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D4F" w:rsidRDefault="00496D4F" w:rsidP="00496D4F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object w:dxaOrig="100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5" o:title=""/>
          </v:shape>
          <o:OLEObject Type="Embed" ProgID="MSPhotoEd.3" ShapeID="_x0000_i1025" DrawAspect="Content" ObjectID="_1741608005" r:id="rId6"/>
        </w:object>
      </w:r>
    </w:p>
    <w:p w:rsidR="00496D4F" w:rsidRDefault="00496D4F" w:rsidP="00496D4F">
      <w:pPr>
        <w:ind w:right="-284"/>
      </w:pPr>
    </w:p>
    <w:p w:rsidR="00496D4F" w:rsidRDefault="00496D4F" w:rsidP="00496D4F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Контрольно-счётный орган</w:t>
      </w:r>
    </w:p>
    <w:p w:rsidR="00496D4F" w:rsidRDefault="00496D4F" w:rsidP="00496D4F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образования</w:t>
      </w:r>
    </w:p>
    <w:p w:rsidR="00496D4F" w:rsidRDefault="00496D4F" w:rsidP="00496D4F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Дзержинский район</w:t>
      </w:r>
    </w:p>
    <w:p w:rsidR="00496D4F" w:rsidRDefault="00496D4F" w:rsidP="00496D4F">
      <w:pPr>
        <w:jc w:val="center"/>
        <w:rPr>
          <w:sz w:val="26"/>
          <w:szCs w:val="26"/>
        </w:rPr>
      </w:pPr>
      <w:r>
        <w:rPr>
          <w:sz w:val="26"/>
          <w:szCs w:val="26"/>
        </w:rPr>
        <w:t>663700 Красноярский край</w:t>
      </w:r>
    </w:p>
    <w:p w:rsidR="00496D4F" w:rsidRDefault="00496D4F" w:rsidP="00496D4F">
      <w:pPr>
        <w:pBdr>
          <w:bottom w:val="single" w:sz="12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Дзержинский район </w:t>
      </w:r>
      <w:proofErr w:type="spellStart"/>
      <w:r>
        <w:rPr>
          <w:sz w:val="26"/>
          <w:szCs w:val="26"/>
        </w:rPr>
        <w:t>с.Дзержинское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ул.Ленина</w:t>
      </w:r>
      <w:proofErr w:type="spellEnd"/>
      <w:r>
        <w:rPr>
          <w:sz w:val="26"/>
          <w:szCs w:val="26"/>
        </w:rPr>
        <w:t xml:space="preserve"> 15</w:t>
      </w:r>
    </w:p>
    <w:p w:rsidR="00496D4F" w:rsidRDefault="00496D4F" w:rsidP="00496D4F">
      <w:pPr>
        <w:pBdr>
          <w:bottom w:val="single" w:sz="12" w:space="1" w:color="auto"/>
        </w:pBd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тел</w:t>
      </w:r>
      <w:r>
        <w:rPr>
          <w:sz w:val="26"/>
          <w:szCs w:val="26"/>
          <w:lang w:val="en-US"/>
        </w:rPr>
        <w:t>. 89029223146</w:t>
      </w:r>
    </w:p>
    <w:p w:rsidR="00496D4F" w:rsidRDefault="00496D4F" w:rsidP="00496D4F">
      <w:pPr>
        <w:pBdr>
          <w:bottom w:val="single" w:sz="12" w:space="1" w:color="auto"/>
        </w:pBdr>
        <w:jc w:val="center"/>
        <w:rPr>
          <w:sz w:val="26"/>
          <w:szCs w:val="26"/>
          <w:u w:val="single"/>
          <w:lang w:val="en-US"/>
        </w:rPr>
      </w:pPr>
      <w:proofErr w:type="gramStart"/>
      <w:r>
        <w:rPr>
          <w:sz w:val="26"/>
          <w:szCs w:val="26"/>
          <w:u w:val="single"/>
          <w:lang w:val="en-US"/>
        </w:rPr>
        <w:t>e-mail</w:t>
      </w:r>
      <w:proofErr w:type="gramEnd"/>
      <w:r>
        <w:rPr>
          <w:sz w:val="26"/>
          <w:szCs w:val="26"/>
          <w:u w:val="single"/>
          <w:lang w:val="en-US"/>
        </w:rPr>
        <w:t>:   yury.safronov.59@mail.ru</w:t>
      </w:r>
    </w:p>
    <w:p w:rsidR="00496D4F" w:rsidRPr="00F802AA" w:rsidRDefault="00496D4F" w:rsidP="00496D4F">
      <w:pPr>
        <w:pStyle w:val="a4"/>
        <w:spacing w:line="322" w:lineRule="exact"/>
        <w:ind w:left="5720" w:firstLine="0"/>
        <w:jc w:val="left"/>
        <w:rPr>
          <w:rStyle w:val="BodyTextChar"/>
          <w:color w:val="000000"/>
          <w:szCs w:val="28"/>
          <w:lang w:val="en-US"/>
        </w:rPr>
      </w:pPr>
    </w:p>
    <w:p w:rsidR="00496D4F" w:rsidRPr="00F802AA" w:rsidRDefault="00496D4F" w:rsidP="00496D4F">
      <w:pPr>
        <w:spacing w:line="276" w:lineRule="auto"/>
        <w:rPr>
          <w:rFonts w:ascii="Arial" w:hAnsi="Arial" w:cs="Arial"/>
          <w:b/>
          <w:sz w:val="50"/>
          <w:szCs w:val="50"/>
          <w:lang w:val="en-US"/>
        </w:rPr>
      </w:pPr>
    </w:p>
    <w:p w:rsidR="00496D4F" w:rsidRDefault="00496D4F" w:rsidP="00496D4F">
      <w:pPr>
        <w:spacing w:line="276" w:lineRule="auto"/>
        <w:jc w:val="center"/>
        <w:rPr>
          <w:rFonts w:ascii="Arial" w:hAnsi="Arial" w:cs="Arial"/>
          <w:b/>
          <w:sz w:val="50"/>
          <w:szCs w:val="50"/>
          <w:lang w:val="en-US"/>
        </w:rPr>
      </w:pPr>
    </w:p>
    <w:p w:rsidR="00496D4F" w:rsidRDefault="00496D4F" w:rsidP="00496D4F">
      <w:pPr>
        <w:spacing w:line="276" w:lineRule="auto"/>
        <w:jc w:val="center"/>
        <w:rPr>
          <w:b/>
          <w:sz w:val="50"/>
          <w:szCs w:val="50"/>
          <w:lang w:val="en-US"/>
        </w:rPr>
      </w:pPr>
    </w:p>
    <w:p w:rsidR="00496D4F" w:rsidRDefault="00496D4F" w:rsidP="00496D4F">
      <w:pPr>
        <w:spacing w:line="276" w:lineRule="auto"/>
        <w:ind w:left="-567"/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ЗАКЛЮЧЕНИЕ</w:t>
      </w:r>
    </w:p>
    <w:p w:rsidR="00496D4F" w:rsidRDefault="00496D4F" w:rsidP="00496D4F">
      <w:pPr>
        <w:spacing w:line="276" w:lineRule="auto"/>
        <w:jc w:val="center"/>
        <w:rPr>
          <w:b/>
          <w:smallCaps/>
        </w:rPr>
      </w:pPr>
    </w:p>
    <w:p w:rsidR="00496D4F" w:rsidRDefault="00496D4F" w:rsidP="00496D4F">
      <w:pPr>
        <w:spacing w:line="276" w:lineRule="auto"/>
        <w:ind w:left="-567"/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на годовой отчёт об исполнении бюджета</w:t>
      </w:r>
    </w:p>
    <w:p w:rsidR="00496D4F" w:rsidRDefault="00496D4F" w:rsidP="00496D4F">
      <w:pPr>
        <w:spacing w:line="276" w:lineRule="auto"/>
        <w:ind w:left="-567"/>
        <w:jc w:val="center"/>
        <w:rPr>
          <w:b/>
          <w:smallCaps/>
          <w:sz w:val="40"/>
          <w:szCs w:val="40"/>
        </w:rPr>
      </w:pPr>
      <w:proofErr w:type="spellStart"/>
      <w:r>
        <w:rPr>
          <w:b/>
          <w:smallCaps/>
          <w:sz w:val="40"/>
          <w:szCs w:val="40"/>
        </w:rPr>
        <w:t>Нижнетанайского</w:t>
      </w:r>
      <w:proofErr w:type="spellEnd"/>
      <w:r>
        <w:rPr>
          <w:b/>
          <w:smallCaps/>
          <w:sz w:val="40"/>
          <w:szCs w:val="40"/>
        </w:rPr>
        <w:t xml:space="preserve"> сельского совета</w:t>
      </w:r>
    </w:p>
    <w:p w:rsidR="00496D4F" w:rsidRDefault="00496D4F" w:rsidP="00496D4F">
      <w:pPr>
        <w:spacing w:line="276" w:lineRule="auto"/>
        <w:ind w:left="-567"/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Дзержинского района</w:t>
      </w:r>
    </w:p>
    <w:p w:rsidR="00496D4F" w:rsidRDefault="00496D4F" w:rsidP="00496D4F">
      <w:pPr>
        <w:spacing w:line="276" w:lineRule="auto"/>
        <w:jc w:val="center"/>
        <w:rPr>
          <w:b/>
          <w:smallCaps/>
          <w:sz w:val="40"/>
          <w:szCs w:val="40"/>
        </w:rPr>
      </w:pPr>
    </w:p>
    <w:p w:rsidR="00496D4F" w:rsidRDefault="00FA0C6F" w:rsidP="00496D4F">
      <w:pPr>
        <w:spacing w:line="276" w:lineRule="auto"/>
        <w:ind w:left="-567"/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за 202</w:t>
      </w:r>
      <w:r w:rsidRPr="00FA0C6F">
        <w:rPr>
          <w:b/>
          <w:smallCaps/>
          <w:sz w:val="40"/>
          <w:szCs w:val="40"/>
        </w:rPr>
        <w:t>2</w:t>
      </w:r>
      <w:r w:rsidR="00496D4F">
        <w:rPr>
          <w:b/>
          <w:smallCaps/>
          <w:sz w:val="40"/>
          <w:szCs w:val="40"/>
        </w:rPr>
        <w:t xml:space="preserve"> год</w:t>
      </w:r>
    </w:p>
    <w:p w:rsidR="00496D4F" w:rsidRDefault="00496D4F" w:rsidP="00496D4F">
      <w:pPr>
        <w:spacing w:line="276" w:lineRule="auto"/>
        <w:jc w:val="center"/>
        <w:rPr>
          <w:rFonts w:ascii="Arial" w:hAnsi="Arial" w:cs="Arial"/>
          <w:b/>
          <w:smallCaps/>
          <w:sz w:val="40"/>
          <w:szCs w:val="40"/>
        </w:rPr>
      </w:pPr>
    </w:p>
    <w:p w:rsidR="00496D4F" w:rsidRDefault="00496D4F" w:rsidP="00496D4F">
      <w:pPr>
        <w:spacing w:line="276" w:lineRule="auto"/>
        <w:jc w:val="center"/>
        <w:rPr>
          <w:rFonts w:ascii="Arial" w:hAnsi="Arial" w:cs="Arial"/>
          <w:b/>
          <w:smallCaps/>
          <w:sz w:val="40"/>
          <w:szCs w:val="40"/>
        </w:rPr>
      </w:pPr>
    </w:p>
    <w:p w:rsidR="00496D4F" w:rsidRDefault="00496D4F" w:rsidP="00496D4F">
      <w:pPr>
        <w:spacing w:line="276" w:lineRule="auto"/>
        <w:jc w:val="center"/>
        <w:rPr>
          <w:rFonts w:ascii="Arial" w:hAnsi="Arial" w:cs="Arial"/>
          <w:b/>
          <w:smallCaps/>
          <w:sz w:val="40"/>
          <w:szCs w:val="40"/>
        </w:rPr>
      </w:pPr>
    </w:p>
    <w:p w:rsidR="00496D4F" w:rsidRDefault="00496D4F" w:rsidP="00496D4F">
      <w:pPr>
        <w:spacing w:line="276" w:lineRule="auto"/>
        <w:jc w:val="center"/>
        <w:rPr>
          <w:rFonts w:ascii="Arial" w:hAnsi="Arial" w:cs="Arial"/>
          <w:b/>
          <w:smallCaps/>
          <w:sz w:val="40"/>
          <w:szCs w:val="40"/>
        </w:rPr>
      </w:pPr>
    </w:p>
    <w:p w:rsidR="00496D4F" w:rsidRDefault="00496D4F" w:rsidP="00496D4F">
      <w:pPr>
        <w:spacing w:line="276" w:lineRule="auto"/>
        <w:jc w:val="center"/>
        <w:rPr>
          <w:rFonts w:ascii="Arial" w:hAnsi="Arial" w:cs="Arial"/>
          <w:b/>
          <w:smallCaps/>
          <w:sz w:val="40"/>
          <w:szCs w:val="40"/>
        </w:rPr>
      </w:pPr>
    </w:p>
    <w:p w:rsidR="00496D4F" w:rsidRDefault="00496D4F" w:rsidP="00496D4F">
      <w:pPr>
        <w:spacing w:line="276" w:lineRule="auto"/>
        <w:jc w:val="center"/>
        <w:rPr>
          <w:rFonts w:ascii="Arial" w:hAnsi="Arial" w:cs="Arial"/>
          <w:b/>
          <w:smallCaps/>
          <w:sz w:val="40"/>
          <w:szCs w:val="40"/>
        </w:rPr>
      </w:pPr>
    </w:p>
    <w:p w:rsidR="00496D4F" w:rsidRDefault="00496D4F" w:rsidP="00496D4F">
      <w:pPr>
        <w:spacing w:line="276" w:lineRule="auto"/>
        <w:jc w:val="center"/>
        <w:rPr>
          <w:rFonts w:ascii="Arial" w:hAnsi="Arial" w:cs="Arial"/>
          <w:b/>
          <w:smallCaps/>
          <w:sz w:val="40"/>
          <w:szCs w:val="40"/>
        </w:rPr>
      </w:pPr>
    </w:p>
    <w:p w:rsidR="00496D4F" w:rsidRDefault="00496D4F" w:rsidP="00496D4F">
      <w:pPr>
        <w:spacing w:line="276" w:lineRule="auto"/>
        <w:rPr>
          <w:rFonts w:ascii="Arial" w:hAnsi="Arial" w:cs="Arial"/>
          <w:b/>
          <w:smallCaps/>
          <w:sz w:val="40"/>
          <w:szCs w:val="40"/>
        </w:rPr>
      </w:pPr>
    </w:p>
    <w:p w:rsidR="00496D4F" w:rsidRDefault="00496D4F" w:rsidP="00496D4F">
      <w:pPr>
        <w:spacing w:line="276" w:lineRule="auto"/>
        <w:ind w:left="-567" w:firstLine="567"/>
        <w:rPr>
          <w:sz w:val="28"/>
          <w:szCs w:val="28"/>
        </w:rPr>
      </w:pPr>
    </w:p>
    <w:p w:rsidR="00496D4F" w:rsidRDefault="00496D4F" w:rsidP="00496D4F">
      <w:pPr>
        <w:spacing w:line="276" w:lineRule="auto"/>
        <w:ind w:left="-567" w:firstLine="567"/>
        <w:rPr>
          <w:sz w:val="28"/>
          <w:szCs w:val="28"/>
        </w:rPr>
      </w:pPr>
    </w:p>
    <w:p w:rsidR="00496D4F" w:rsidRDefault="00496D4F" w:rsidP="00496D4F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Во исполнение</w:t>
      </w:r>
      <w:r>
        <w:rPr>
          <w:color w:val="FFC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части 1 статьи 264.4 Бюджетного кодекса Российской Федерации годовой отчёт об исполнении бюджета </w:t>
      </w:r>
      <w:proofErr w:type="spellStart"/>
      <w:r>
        <w:rPr>
          <w:color w:val="000000"/>
          <w:sz w:val="28"/>
          <w:szCs w:val="28"/>
        </w:rPr>
        <w:t>Нижнетанайского</w:t>
      </w:r>
      <w:proofErr w:type="spellEnd"/>
      <w:r>
        <w:rPr>
          <w:color w:val="000000"/>
          <w:sz w:val="28"/>
          <w:szCs w:val="28"/>
        </w:rPr>
        <w:t xml:space="preserve"> сельского совета Дзержинского района (далее – </w:t>
      </w:r>
      <w:proofErr w:type="spellStart"/>
      <w:r>
        <w:rPr>
          <w:color w:val="000000"/>
          <w:sz w:val="28"/>
          <w:szCs w:val="28"/>
        </w:rPr>
        <w:t>Н</w:t>
      </w:r>
      <w:r w:rsidR="00FA0C6F">
        <w:rPr>
          <w:color w:val="000000"/>
          <w:sz w:val="28"/>
          <w:szCs w:val="28"/>
        </w:rPr>
        <w:t>ижнетанайский</w:t>
      </w:r>
      <w:proofErr w:type="spellEnd"/>
      <w:r w:rsidR="00FA0C6F">
        <w:rPr>
          <w:color w:val="000000"/>
          <w:sz w:val="28"/>
          <w:szCs w:val="28"/>
        </w:rPr>
        <w:t xml:space="preserve"> сельсовет) за 2022</w:t>
      </w:r>
      <w:r>
        <w:rPr>
          <w:color w:val="000000"/>
          <w:sz w:val="28"/>
          <w:szCs w:val="28"/>
        </w:rPr>
        <w:t xml:space="preserve"> год до его рассмотрения в Совете депутатов </w:t>
      </w:r>
      <w:proofErr w:type="spellStart"/>
      <w:r>
        <w:rPr>
          <w:color w:val="000000"/>
          <w:sz w:val="28"/>
          <w:szCs w:val="28"/>
        </w:rPr>
        <w:t>Нижнетанайского</w:t>
      </w:r>
      <w:proofErr w:type="spellEnd"/>
      <w:r>
        <w:rPr>
          <w:color w:val="000000"/>
          <w:sz w:val="28"/>
          <w:szCs w:val="28"/>
        </w:rPr>
        <w:t xml:space="preserve"> сельского совета Дзержинского района</w:t>
      </w:r>
      <w:r>
        <w:rPr>
          <w:sz w:val="28"/>
          <w:szCs w:val="28"/>
        </w:rPr>
        <w:t xml:space="preserve"> подлежит внешней проверке, которая осуществляется Контрольно-счётным органом Дзержинского района (далее – Контрольно-счётный орган).</w:t>
      </w:r>
    </w:p>
    <w:p w:rsidR="00496D4F" w:rsidRDefault="00496D4F" w:rsidP="00496D4F">
      <w:pPr>
        <w:spacing w:line="276" w:lineRule="auto"/>
        <w:ind w:left="-567" w:right="80" w:firstLine="567"/>
        <w:rPr>
          <w:sz w:val="28"/>
          <w:szCs w:val="28"/>
        </w:rPr>
      </w:pPr>
    </w:p>
    <w:p w:rsidR="00496D4F" w:rsidRDefault="00496D4F" w:rsidP="00496D4F">
      <w:pPr>
        <w:spacing w:line="276" w:lineRule="auto"/>
        <w:ind w:left="-567" w:right="80" w:firstLine="567"/>
        <w:rPr>
          <w:sz w:val="28"/>
          <w:szCs w:val="28"/>
        </w:rPr>
      </w:pPr>
    </w:p>
    <w:p w:rsidR="00496D4F" w:rsidRDefault="00496D4F" w:rsidP="00496D4F">
      <w:pPr>
        <w:spacing w:line="276" w:lineRule="auto"/>
        <w:ind w:left="-567" w:right="8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496D4F" w:rsidRDefault="00496D4F" w:rsidP="00496D4F">
      <w:pPr>
        <w:spacing w:line="276" w:lineRule="auto"/>
        <w:ind w:left="-567" w:right="80" w:firstLine="567"/>
        <w:rPr>
          <w:sz w:val="28"/>
          <w:szCs w:val="28"/>
        </w:rPr>
      </w:pPr>
    </w:p>
    <w:p w:rsidR="00496D4F" w:rsidRDefault="00496D4F" w:rsidP="00496D4F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1.1. Заключение на отчёт об исполнении бюджета </w:t>
      </w:r>
      <w:proofErr w:type="spellStart"/>
      <w:r>
        <w:rPr>
          <w:color w:val="000000"/>
          <w:sz w:val="28"/>
          <w:szCs w:val="28"/>
        </w:rPr>
        <w:t>Нижнетанайского</w:t>
      </w:r>
      <w:proofErr w:type="spellEnd"/>
      <w:r>
        <w:rPr>
          <w:color w:val="000000"/>
          <w:sz w:val="28"/>
          <w:szCs w:val="28"/>
        </w:rPr>
        <w:t xml:space="preserve"> сельского совета Дзержинского района</w:t>
      </w:r>
      <w:r w:rsidR="00FA0C6F">
        <w:rPr>
          <w:sz w:val="28"/>
          <w:szCs w:val="28"/>
        </w:rPr>
        <w:t xml:space="preserve"> </w:t>
      </w:r>
      <w:proofErr w:type="spellStart"/>
      <w:r w:rsidR="00FA0C6F">
        <w:rPr>
          <w:sz w:val="28"/>
          <w:szCs w:val="28"/>
        </w:rPr>
        <w:t>района</w:t>
      </w:r>
      <w:proofErr w:type="spellEnd"/>
      <w:r w:rsidR="00FA0C6F">
        <w:rPr>
          <w:sz w:val="28"/>
          <w:szCs w:val="28"/>
        </w:rPr>
        <w:t xml:space="preserve"> за 2022</w:t>
      </w:r>
      <w:r>
        <w:rPr>
          <w:sz w:val="28"/>
          <w:szCs w:val="28"/>
        </w:rPr>
        <w:t xml:space="preserve"> год подготовлено Контрольно-счётным органом </w:t>
      </w:r>
      <w:proofErr w:type="gramStart"/>
      <w:r>
        <w:rPr>
          <w:sz w:val="28"/>
          <w:szCs w:val="28"/>
        </w:rPr>
        <w:t>Дзержинского  района</w:t>
      </w:r>
      <w:proofErr w:type="gramEnd"/>
      <w:r>
        <w:rPr>
          <w:sz w:val="28"/>
          <w:szCs w:val="28"/>
        </w:rPr>
        <w:t xml:space="preserve"> в соответствии со статьей 264.4 Бюджетного кодекса Российской Федерации,  о полномочиях 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– счётного органа Дзержинского района по осуществлению внешнего муниципального финансового контроля, Планом работы Контрольно-счётного органа Дзержинского ра</w:t>
      </w:r>
      <w:r w:rsidR="00FA0C6F">
        <w:rPr>
          <w:sz w:val="28"/>
          <w:szCs w:val="28"/>
        </w:rPr>
        <w:t>йона на 2023</w:t>
      </w:r>
      <w:r>
        <w:rPr>
          <w:sz w:val="28"/>
          <w:szCs w:val="28"/>
        </w:rPr>
        <w:t xml:space="preserve"> год</w:t>
      </w:r>
    </w:p>
    <w:p w:rsidR="00496D4F" w:rsidRDefault="00496D4F" w:rsidP="00496D4F">
      <w:pPr>
        <w:spacing w:line="276" w:lineRule="auto"/>
        <w:ind w:left="-567" w:right="80" w:firstLine="567"/>
        <w:rPr>
          <w:sz w:val="28"/>
          <w:szCs w:val="28"/>
        </w:rPr>
      </w:pPr>
    </w:p>
    <w:p w:rsidR="00496D4F" w:rsidRDefault="00496D4F" w:rsidP="00496D4F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>
        <w:rPr>
          <w:sz w:val="28"/>
          <w:szCs w:val="28"/>
        </w:rPr>
        <w:t xml:space="preserve"> При подготовке заключения на годовой отчёт об исполнении бюджета </w:t>
      </w:r>
      <w:proofErr w:type="spellStart"/>
      <w:r>
        <w:rPr>
          <w:color w:val="000000"/>
          <w:sz w:val="28"/>
          <w:szCs w:val="28"/>
        </w:rPr>
        <w:t>Нижнетанайского</w:t>
      </w:r>
      <w:proofErr w:type="spellEnd"/>
      <w:r w:rsidR="00FA0C6F">
        <w:rPr>
          <w:sz w:val="28"/>
          <w:szCs w:val="28"/>
        </w:rPr>
        <w:t xml:space="preserve"> сельского совета за 2022</w:t>
      </w:r>
      <w:r>
        <w:rPr>
          <w:sz w:val="28"/>
          <w:szCs w:val="28"/>
        </w:rPr>
        <w:t xml:space="preserve"> год использованы следующие понятия:</w:t>
      </w:r>
    </w:p>
    <w:p w:rsidR="00496D4F" w:rsidRDefault="00496D4F" w:rsidP="00496D4F">
      <w:pPr>
        <w:spacing w:line="276" w:lineRule="auto"/>
        <w:ind w:left="-567" w:right="80" w:firstLine="567"/>
        <w:rPr>
          <w:sz w:val="28"/>
          <w:szCs w:val="28"/>
        </w:rPr>
      </w:pPr>
    </w:p>
    <w:p w:rsidR="00496D4F" w:rsidRDefault="00496D4F" w:rsidP="00496D4F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Утверждённый план </w:t>
      </w:r>
      <w:r>
        <w:rPr>
          <w:bCs/>
          <w:iCs/>
          <w:color w:val="000000"/>
          <w:sz w:val="28"/>
          <w:szCs w:val="28"/>
        </w:rPr>
        <w:t xml:space="preserve">– показатели, утверждённые </w:t>
      </w:r>
      <w:r>
        <w:rPr>
          <w:color w:val="000000"/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Совета депутатов </w:t>
      </w:r>
      <w:proofErr w:type="spellStart"/>
      <w:r>
        <w:rPr>
          <w:color w:val="000000"/>
          <w:sz w:val="28"/>
          <w:szCs w:val="28"/>
        </w:rPr>
        <w:t>Нижнетанайского</w:t>
      </w:r>
      <w:proofErr w:type="spellEnd"/>
      <w:r>
        <w:rPr>
          <w:sz w:val="28"/>
          <w:szCs w:val="28"/>
        </w:rPr>
        <w:t xml:space="preserve"> сельского совета </w:t>
      </w:r>
      <w:r>
        <w:rPr>
          <w:bCs/>
          <w:sz w:val="28"/>
          <w:szCs w:val="28"/>
          <w:lang w:val="x-none"/>
        </w:rPr>
        <w:t xml:space="preserve">от </w:t>
      </w:r>
      <w:r>
        <w:rPr>
          <w:sz w:val="28"/>
          <w:szCs w:val="28"/>
        </w:rPr>
        <w:t>сельсовета</w:t>
      </w:r>
      <w:r>
        <w:rPr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  <w:lang w:val="x-none"/>
        </w:rPr>
        <w:t xml:space="preserve">«О внесении изменений в </w:t>
      </w:r>
      <w:proofErr w:type="gramStart"/>
      <w:r>
        <w:rPr>
          <w:bCs/>
          <w:sz w:val="28"/>
          <w:szCs w:val="28"/>
          <w:lang w:val="x-none"/>
        </w:rPr>
        <w:t>решение  от</w:t>
      </w:r>
      <w:proofErr w:type="gramEnd"/>
      <w:r>
        <w:rPr>
          <w:bCs/>
          <w:sz w:val="28"/>
          <w:szCs w:val="28"/>
          <w:lang w:val="x-none"/>
        </w:rPr>
        <w:t xml:space="preserve"> </w:t>
      </w:r>
      <w:r w:rsidR="001229A6">
        <w:rPr>
          <w:bCs/>
          <w:sz w:val="28"/>
          <w:szCs w:val="28"/>
        </w:rPr>
        <w:t>22</w:t>
      </w:r>
      <w:r w:rsidR="001229A6">
        <w:rPr>
          <w:bCs/>
          <w:sz w:val="28"/>
          <w:szCs w:val="28"/>
          <w:lang w:val="x-none"/>
        </w:rPr>
        <w:t xml:space="preserve"> декабря 2021</w:t>
      </w:r>
      <w:r>
        <w:rPr>
          <w:bCs/>
          <w:sz w:val="28"/>
          <w:szCs w:val="28"/>
          <w:lang w:val="x-none"/>
        </w:rPr>
        <w:t xml:space="preserve"> года </w:t>
      </w:r>
      <w:r w:rsidR="001229A6">
        <w:rPr>
          <w:bCs/>
          <w:sz w:val="28"/>
          <w:szCs w:val="28"/>
        </w:rPr>
        <w:t>№11-93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  <w:lang w:val="x-none"/>
        </w:rPr>
        <w:t xml:space="preserve"> «О бюджете </w:t>
      </w:r>
      <w:proofErr w:type="spellStart"/>
      <w:r>
        <w:rPr>
          <w:bCs/>
          <w:sz w:val="28"/>
          <w:szCs w:val="28"/>
        </w:rPr>
        <w:t>Нижнетанайского</w:t>
      </w:r>
      <w:proofErr w:type="spellEnd"/>
      <w:r>
        <w:rPr>
          <w:bCs/>
          <w:sz w:val="28"/>
          <w:szCs w:val="28"/>
        </w:rPr>
        <w:t xml:space="preserve"> сельсовета </w:t>
      </w:r>
      <w:r w:rsidR="001229A6">
        <w:rPr>
          <w:bCs/>
          <w:sz w:val="28"/>
          <w:szCs w:val="28"/>
          <w:lang w:val="x-none"/>
        </w:rPr>
        <w:t xml:space="preserve"> на 2022 год и на плановый период 2023 - 2024</w:t>
      </w:r>
      <w:r>
        <w:rPr>
          <w:bCs/>
          <w:sz w:val="28"/>
          <w:szCs w:val="28"/>
          <w:lang w:val="x-none"/>
        </w:rPr>
        <w:t xml:space="preserve"> годов»</w:t>
      </w:r>
    </w:p>
    <w:p w:rsidR="00496D4F" w:rsidRDefault="00496D4F" w:rsidP="00496D4F">
      <w:pPr>
        <w:spacing w:line="276" w:lineRule="auto"/>
        <w:ind w:left="-567" w:right="80" w:firstLine="567"/>
        <w:rPr>
          <w:sz w:val="28"/>
          <w:szCs w:val="28"/>
        </w:rPr>
      </w:pPr>
    </w:p>
    <w:p w:rsidR="00496D4F" w:rsidRDefault="00496D4F" w:rsidP="00496D4F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Уточнённый план</w:t>
      </w:r>
      <w:r>
        <w:rPr>
          <w:bCs/>
          <w:iCs/>
          <w:color w:val="000000"/>
          <w:sz w:val="28"/>
          <w:szCs w:val="28"/>
        </w:rPr>
        <w:t xml:space="preserve"> - показатели, утверждённые </w:t>
      </w:r>
      <w:r>
        <w:rPr>
          <w:color w:val="000000"/>
          <w:sz w:val="28"/>
          <w:szCs w:val="28"/>
        </w:rPr>
        <w:t>решением Совета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Нижнетанайского</w:t>
      </w:r>
      <w:proofErr w:type="spellEnd"/>
      <w:r>
        <w:rPr>
          <w:sz w:val="28"/>
          <w:szCs w:val="28"/>
        </w:rPr>
        <w:t xml:space="preserve"> сельского совета </w:t>
      </w:r>
      <w:r>
        <w:rPr>
          <w:bCs/>
          <w:sz w:val="28"/>
          <w:szCs w:val="28"/>
          <w:lang w:val="x-none"/>
        </w:rPr>
        <w:t xml:space="preserve">от </w:t>
      </w:r>
      <w:r>
        <w:rPr>
          <w:sz w:val="28"/>
          <w:szCs w:val="28"/>
        </w:rPr>
        <w:t>сельсовета</w:t>
      </w:r>
      <w:r>
        <w:rPr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  <w:lang w:val="x-none"/>
        </w:rPr>
        <w:t xml:space="preserve">«О внесении изменений в </w:t>
      </w:r>
      <w:proofErr w:type="gramStart"/>
      <w:r>
        <w:rPr>
          <w:bCs/>
          <w:sz w:val="28"/>
          <w:szCs w:val="28"/>
          <w:lang w:val="x-none"/>
        </w:rPr>
        <w:t>решение  от</w:t>
      </w:r>
      <w:proofErr w:type="gramEnd"/>
      <w:r>
        <w:rPr>
          <w:bCs/>
          <w:sz w:val="28"/>
          <w:szCs w:val="28"/>
          <w:lang w:val="x-none"/>
        </w:rPr>
        <w:t xml:space="preserve"> </w:t>
      </w:r>
      <w:r w:rsidR="001229A6">
        <w:rPr>
          <w:bCs/>
          <w:sz w:val="28"/>
          <w:szCs w:val="28"/>
          <w:lang w:val="x-none"/>
        </w:rPr>
        <w:t xml:space="preserve"> </w:t>
      </w:r>
      <w:r w:rsidR="001229A6">
        <w:rPr>
          <w:bCs/>
          <w:sz w:val="28"/>
          <w:szCs w:val="28"/>
        </w:rPr>
        <w:t>22</w:t>
      </w:r>
      <w:r w:rsidR="001229A6">
        <w:rPr>
          <w:bCs/>
          <w:sz w:val="28"/>
          <w:szCs w:val="28"/>
          <w:lang w:val="x-none"/>
        </w:rPr>
        <w:t xml:space="preserve"> декабря 2021 года </w:t>
      </w:r>
      <w:r w:rsidR="001229A6">
        <w:rPr>
          <w:bCs/>
          <w:sz w:val="28"/>
          <w:szCs w:val="28"/>
        </w:rPr>
        <w:t>№11-93р</w:t>
      </w:r>
      <w:r w:rsidR="001229A6">
        <w:rPr>
          <w:bCs/>
          <w:sz w:val="28"/>
          <w:szCs w:val="28"/>
          <w:lang w:val="x-none"/>
        </w:rPr>
        <w:t xml:space="preserve"> «О бюджете </w:t>
      </w:r>
      <w:proofErr w:type="spellStart"/>
      <w:r w:rsidR="001229A6">
        <w:rPr>
          <w:bCs/>
          <w:sz w:val="28"/>
          <w:szCs w:val="28"/>
        </w:rPr>
        <w:t>Нижнетанайского</w:t>
      </w:r>
      <w:proofErr w:type="spellEnd"/>
      <w:r w:rsidR="001229A6">
        <w:rPr>
          <w:bCs/>
          <w:sz w:val="28"/>
          <w:szCs w:val="28"/>
        </w:rPr>
        <w:t xml:space="preserve"> сельсовета </w:t>
      </w:r>
      <w:r w:rsidR="001229A6">
        <w:rPr>
          <w:bCs/>
          <w:sz w:val="28"/>
          <w:szCs w:val="28"/>
          <w:lang w:val="x-none"/>
        </w:rPr>
        <w:t xml:space="preserve"> на 2022 год и на плановый период 2023 - 2024 годов»</w:t>
      </w:r>
    </w:p>
    <w:p w:rsidR="00496D4F" w:rsidRDefault="00496D4F" w:rsidP="00496D4F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Внешняя проверка годового отчёта об исполнении </w:t>
      </w:r>
      <w:r>
        <w:rPr>
          <w:b/>
          <w:bCs/>
          <w:iCs/>
          <w:color w:val="000000"/>
          <w:sz w:val="28"/>
          <w:szCs w:val="28"/>
        </w:rPr>
        <w:t>бюджета –</w:t>
      </w:r>
      <w:r>
        <w:rPr>
          <w:color w:val="000000"/>
          <w:sz w:val="28"/>
          <w:szCs w:val="28"/>
        </w:rPr>
        <w:t xml:space="preserve"> проверка бюджетной отчётности главных администраторов бюджетных средств </w:t>
      </w:r>
      <w:proofErr w:type="spellStart"/>
      <w:r>
        <w:rPr>
          <w:color w:val="000000"/>
          <w:sz w:val="28"/>
          <w:szCs w:val="28"/>
        </w:rPr>
        <w:t>Нижнетанайского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совета </w:t>
      </w:r>
      <w:r>
        <w:rPr>
          <w:color w:val="000000"/>
          <w:sz w:val="28"/>
          <w:szCs w:val="28"/>
        </w:rPr>
        <w:t>и подготовка Заключения на годовой отчёт об исполнении бюджета (далее – внешняя проверка).</w:t>
      </w:r>
    </w:p>
    <w:p w:rsidR="00496D4F" w:rsidRDefault="00496D4F" w:rsidP="00496D4F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color w:val="000000"/>
          <w:sz w:val="28"/>
          <w:szCs w:val="28"/>
        </w:rPr>
      </w:pPr>
    </w:p>
    <w:p w:rsidR="00496D4F" w:rsidRDefault="00496D4F" w:rsidP="00496D4F">
      <w:pPr>
        <w:shd w:val="clear" w:color="auto" w:fill="FFFFFF"/>
        <w:tabs>
          <w:tab w:val="left" w:pos="0"/>
          <w:tab w:val="left" w:pos="8388"/>
        </w:tabs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>Главные администраторы бюджетных средств</w:t>
      </w:r>
      <w:r>
        <w:rPr>
          <w:iCs/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главные распорядители средств бюджета </w:t>
      </w:r>
      <w:proofErr w:type="spellStart"/>
      <w:r>
        <w:rPr>
          <w:color w:val="000000"/>
          <w:sz w:val="28"/>
          <w:szCs w:val="28"/>
        </w:rPr>
        <w:t>Нижнетанайского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 xml:space="preserve">совета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главные администраторы доходов бюджета </w:t>
      </w:r>
      <w:proofErr w:type="spellStart"/>
      <w:r>
        <w:rPr>
          <w:color w:val="000000"/>
          <w:sz w:val="28"/>
          <w:szCs w:val="28"/>
        </w:rPr>
        <w:t>Нижнетанайского</w:t>
      </w:r>
      <w:proofErr w:type="spellEnd"/>
      <w:r>
        <w:rPr>
          <w:sz w:val="28"/>
          <w:szCs w:val="28"/>
        </w:rPr>
        <w:t xml:space="preserve"> сельского совета</w:t>
      </w:r>
      <w:r>
        <w:rPr>
          <w:color w:val="000000"/>
          <w:sz w:val="28"/>
          <w:szCs w:val="28"/>
        </w:rPr>
        <w:t xml:space="preserve">, главные администраторы источников финансирования дефицита бюджета </w:t>
      </w:r>
      <w:proofErr w:type="spellStart"/>
      <w:r>
        <w:rPr>
          <w:color w:val="000000"/>
          <w:sz w:val="28"/>
          <w:szCs w:val="28"/>
        </w:rPr>
        <w:t>Нижнетанайского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совета</w:t>
      </w:r>
      <w:r>
        <w:rPr>
          <w:color w:val="000000"/>
          <w:sz w:val="28"/>
          <w:szCs w:val="28"/>
        </w:rPr>
        <w:t>.</w:t>
      </w:r>
    </w:p>
    <w:p w:rsidR="00496D4F" w:rsidRDefault="00496D4F" w:rsidP="00496D4F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Годовой отчёт об исполнении бюджета</w:t>
      </w:r>
      <w:r>
        <w:rPr>
          <w:iCs/>
          <w:color w:val="000000"/>
          <w:sz w:val="28"/>
          <w:szCs w:val="28"/>
        </w:rPr>
        <w:t xml:space="preserve"> – </w:t>
      </w:r>
      <w:r w:rsidR="001229A6">
        <w:rPr>
          <w:color w:val="000000"/>
          <w:sz w:val="28"/>
          <w:szCs w:val="28"/>
        </w:rPr>
        <w:t>отчёт за 2022</w:t>
      </w:r>
      <w:r>
        <w:rPr>
          <w:color w:val="000000"/>
          <w:sz w:val="28"/>
          <w:szCs w:val="28"/>
        </w:rPr>
        <w:t xml:space="preserve"> год, представленный </w:t>
      </w:r>
      <w:proofErr w:type="spellStart"/>
      <w:r>
        <w:rPr>
          <w:color w:val="000000"/>
          <w:sz w:val="28"/>
          <w:szCs w:val="28"/>
        </w:rPr>
        <w:t>Нижнетанайским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сельским советом </w:t>
      </w:r>
      <w:r>
        <w:rPr>
          <w:color w:val="000000"/>
          <w:sz w:val="28"/>
          <w:szCs w:val="28"/>
        </w:rPr>
        <w:t>в Контрольно-счётный орган для проведения внешней проверки.</w:t>
      </w:r>
    </w:p>
    <w:p w:rsidR="00496D4F" w:rsidRDefault="00496D4F" w:rsidP="00496D4F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color w:val="000000"/>
          <w:sz w:val="28"/>
          <w:szCs w:val="28"/>
        </w:rPr>
      </w:pPr>
    </w:p>
    <w:p w:rsidR="00496D4F" w:rsidRDefault="00496D4F" w:rsidP="00496D4F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Бюджетные обязательства </w:t>
      </w:r>
      <w:r>
        <w:rPr>
          <w:bCs/>
          <w:iCs/>
          <w:color w:val="000000"/>
          <w:sz w:val="28"/>
          <w:szCs w:val="28"/>
        </w:rPr>
        <w:t xml:space="preserve">- расходные обязательства </w:t>
      </w:r>
      <w:proofErr w:type="spellStart"/>
      <w:r>
        <w:rPr>
          <w:color w:val="000000"/>
          <w:sz w:val="28"/>
          <w:szCs w:val="28"/>
        </w:rPr>
        <w:t>Нижнетанайского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совета</w:t>
      </w:r>
      <w:r>
        <w:rPr>
          <w:bCs/>
          <w:iCs/>
          <w:color w:val="000000"/>
          <w:sz w:val="28"/>
          <w:szCs w:val="28"/>
        </w:rPr>
        <w:t xml:space="preserve">, подлежащие исполнению в </w:t>
      </w:r>
      <w:r w:rsidR="001229A6">
        <w:rPr>
          <w:bCs/>
          <w:iCs/>
          <w:color w:val="000000"/>
          <w:sz w:val="28"/>
          <w:szCs w:val="28"/>
        </w:rPr>
        <w:t>2022</w:t>
      </w:r>
      <w:r>
        <w:rPr>
          <w:bCs/>
          <w:iCs/>
          <w:color w:val="000000"/>
          <w:sz w:val="28"/>
          <w:szCs w:val="28"/>
        </w:rPr>
        <w:t xml:space="preserve"> году.</w:t>
      </w:r>
    </w:p>
    <w:p w:rsidR="00496D4F" w:rsidRDefault="00496D4F" w:rsidP="00496D4F">
      <w:pPr>
        <w:shd w:val="clear" w:color="auto" w:fill="FFFFFF"/>
        <w:tabs>
          <w:tab w:val="left" w:pos="0"/>
        </w:tabs>
        <w:spacing w:line="276" w:lineRule="auto"/>
        <w:ind w:left="360" w:right="80"/>
        <w:rPr>
          <w:bCs/>
          <w:iCs/>
          <w:color w:val="000000"/>
          <w:sz w:val="28"/>
          <w:szCs w:val="28"/>
        </w:rPr>
      </w:pPr>
    </w:p>
    <w:p w:rsidR="00496D4F" w:rsidRDefault="00496D4F" w:rsidP="00496D4F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Бюджетные ассигнования </w:t>
      </w:r>
      <w:r>
        <w:rPr>
          <w:bCs/>
          <w:iCs/>
          <w:color w:val="000000"/>
          <w:sz w:val="28"/>
          <w:szCs w:val="28"/>
        </w:rPr>
        <w:t>–</w:t>
      </w:r>
      <w:r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предельные объёмы денежных средств</w:t>
      </w:r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Нижнетанайского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совета</w:t>
      </w:r>
      <w:r w:rsidR="001229A6">
        <w:rPr>
          <w:color w:val="000000"/>
          <w:sz w:val="28"/>
          <w:szCs w:val="28"/>
        </w:rPr>
        <w:t>, предусмотренные в 2022</w:t>
      </w:r>
      <w:r>
        <w:rPr>
          <w:color w:val="000000"/>
          <w:sz w:val="28"/>
          <w:szCs w:val="28"/>
        </w:rPr>
        <w:t xml:space="preserve"> году для исполнения бюджетных обязательств.</w:t>
      </w:r>
    </w:p>
    <w:p w:rsidR="00496D4F" w:rsidRDefault="00496D4F" w:rsidP="00496D4F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color w:val="000000"/>
          <w:sz w:val="28"/>
          <w:szCs w:val="28"/>
        </w:rPr>
      </w:pPr>
    </w:p>
    <w:p w:rsidR="00496D4F" w:rsidRDefault="00496D4F" w:rsidP="00496D4F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sz w:val="28"/>
          <w:szCs w:val="28"/>
        </w:rPr>
      </w:pPr>
      <w:r>
        <w:rPr>
          <w:b/>
          <w:iCs/>
          <w:sz w:val="28"/>
          <w:szCs w:val="28"/>
        </w:rPr>
        <w:t>Достоверность бюджетной отчётности</w:t>
      </w:r>
      <w:r>
        <w:rPr>
          <w:iCs/>
          <w:sz w:val="28"/>
          <w:szCs w:val="28"/>
        </w:rPr>
        <w:t xml:space="preserve"> – соответствие показателей </w:t>
      </w:r>
      <w:r>
        <w:rPr>
          <w:sz w:val="28"/>
          <w:szCs w:val="28"/>
        </w:rPr>
        <w:t xml:space="preserve">представленного годового отчёта об исполнении бюджета показателям бюджетной отчётности главных администраторов бюджетных средств, показателям утверждённого и уточнённого планов в части объёма и структуры доходов и иных платежей в бюджет, объёма и структуры расходов бюджета </w:t>
      </w:r>
      <w:proofErr w:type="spellStart"/>
      <w:r>
        <w:rPr>
          <w:color w:val="000000"/>
          <w:sz w:val="28"/>
          <w:szCs w:val="28"/>
        </w:rPr>
        <w:t>Нижнетанайского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совета.</w:t>
      </w:r>
    </w:p>
    <w:p w:rsidR="00496D4F" w:rsidRDefault="00496D4F" w:rsidP="00496D4F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sz w:val="28"/>
          <w:szCs w:val="28"/>
        </w:rPr>
      </w:pPr>
    </w:p>
    <w:p w:rsidR="00496D4F" w:rsidRDefault="00496D4F" w:rsidP="00496D4F">
      <w:pPr>
        <w:shd w:val="clear" w:color="auto" w:fill="FFFFFF"/>
        <w:tabs>
          <w:tab w:val="left" w:pos="0"/>
          <w:tab w:val="left" w:pos="8388"/>
        </w:tabs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Бюджетная отчётность главных администраторов</w:t>
      </w:r>
      <w:r>
        <w:rPr>
          <w:color w:val="000000"/>
          <w:sz w:val="28"/>
          <w:szCs w:val="28"/>
        </w:rPr>
        <w:t xml:space="preserve"> – годовая бюджетная отчётность главных </w:t>
      </w:r>
      <w:r>
        <w:rPr>
          <w:iCs/>
          <w:color w:val="000000"/>
          <w:sz w:val="28"/>
          <w:szCs w:val="28"/>
        </w:rPr>
        <w:t xml:space="preserve">администраторов бюджетных средств </w:t>
      </w:r>
      <w:r w:rsidR="001229A6">
        <w:rPr>
          <w:color w:val="000000"/>
          <w:sz w:val="28"/>
          <w:szCs w:val="28"/>
        </w:rPr>
        <w:t>за 2021</w:t>
      </w:r>
      <w:r>
        <w:rPr>
          <w:color w:val="000000"/>
          <w:sz w:val="28"/>
          <w:szCs w:val="28"/>
        </w:rPr>
        <w:t xml:space="preserve"> год, установленная приказом Министерства финансов Российской Федерации от 28.12.2010 № 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Инструкция 191н).</w:t>
      </w:r>
    </w:p>
    <w:p w:rsidR="00496D4F" w:rsidRDefault="00496D4F" w:rsidP="00496D4F">
      <w:pPr>
        <w:shd w:val="clear" w:color="auto" w:fill="FFFFFF"/>
        <w:tabs>
          <w:tab w:val="left" w:pos="0"/>
          <w:tab w:val="left" w:pos="8388"/>
        </w:tabs>
        <w:spacing w:line="276" w:lineRule="auto"/>
        <w:ind w:left="-567" w:right="80" w:firstLine="567"/>
        <w:rPr>
          <w:sz w:val="28"/>
          <w:szCs w:val="28"/>
        </w:rPr>
      </w:pPr>
    </w:p>
    <w:p w:rsidR="00496D4F" w:rsidRDefault="00496D4F" w:rsidP="00496D4F">
      <w:pPr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rStyle w:val="apple-style-span"/>
          <w:b/>
          <w:color w:val="000000"/>
          <w:sz w:val="28"/>
          <w:szCs w:val="28"/>
        </w:rPr>
        <w:t>Сводная бюджетная роспись</w:t>
      </w:r>
      <w:r>
        <w:rPr>
          <w:rStyle w:val="apple-style-span"/>
          <w:color w:val="000000"/>
          <w:sz w:val="28"/>
          <w:szCs w:val="28"/>
        </w:rPr>
        <w:t xml:space="preserve"> </w:t>
      </w:r>
      <w:r>
        <w:rPr>
          <w:rStyle w:val="apple-style-span"/>
          <w:color w:val="000000"/>
          <w:sz w:val="28"/>
          <w:szCs w:val="28"/>
        </w:rPr>
        <w:noBreakHyphen/>
        <w:t xml:space="preserve"> документ, который составляет и ведёт </w:t>
      </w:r>
      <w:proofErr w:type="spellStart"/>
      <w:r>
        <w:rPr>
          <w:color w:val="000000"/>
          <w:sz w:val="28"/>
          <w:szCs w:val="28"/>
        </w:rPr>
        <w:t>Нижнетанайский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сельский </w:t>
      </w:r>
      <w:proofErr w:type="gramStart"/>
      <w:r>
        <w:rPr>
          <w:sz w:val="28"/>
          <w:szCs w:val="28"/>
        </w:rPr>
        <w:t xml:space="preserve">совет </w:t>
      </w:r>
      <w:r>
        <w:rPr>
          <w:color w:val="000000"/>
          <w:sz w:val="28"/>
          <w:szCs w:val="28"/>
        </w:rPr>
        <w:t xml:space="preserve"> </w:t>
      </w:r>
      <w:r>
        <w:rPr>
          <w:rStyle w:val="apple-style-span"/>
          <w:color w:val="000000"/>
          <w:sz w:val="28"/>
          <w:szCs w:val="28"/>
        </w:rPr>
        <w:t>в</w:t>
      </w:r>
      <w:proofErr w:type="gramEnd"/>
      <w:r>
        <w:rPr>
          <w:rStyle w:val="apple-style-span"/>
          <w:color w:val="000000"/>
          <w:sz w:val="28"/>
          <w:szCs w:val="28"/>
        </w:rPr>
        <w:t xml:space="preserve"> соответствии с Бюджетным кодексом Российской Федерации в целях организации ис</w:t>
      </w:r>
      <w:r w:rsidR="001229A6">
        <w:rPr>
          <w:rStyle w:val="apple-style-span"/>
          <w:color w:val="000000"/>
          <w:sz w:val="28"/>
          <w:szCs w:val="28"/>
        </w:rPr>
        <w:t>полнения местного бюджета в 2022</w:t>
      </w:r>
      <w:r>
        <w:rPr>
          <w:rStyle w:val="apple-style-span"/>
          <w:color w:val="000000"/>
          <w:sz w:val="28"/>
          <w:szCs w:val="28"/>
        </w:rPr>
        <w:t xml:space="preserve"> году по расходам и источникам финансирования дефицита местного бюджета</w:t>
      </w:r>
      <w:r>
        <w:rPr>
          <w:color w:val="000000"/>
          <w:sz w:val="28"/>
          <w:szCs w:val="28"/>
        </w:rPr>
        <w:t xml:space="preserve"> (по </w:t>
      </w:r>
      <w:r w:rsidR="001229A6">
        <w:rPr>
          <w:color w:val="000000"/>
          <w:sz w:val="28"/>
          <w:szCs w:val="28"/>
        </w:rPr>
        <w:t>состоянию на 31.12.2022</w:t>
      </w:r>
      <w:r>
        <w:rPr>
          <w:color w:val="000000"/>
          <w:sz w:val="28"/>
          <w:szCs w:val="28"/>
        </w:rPr>
        <w:t>г).</w:t>
      </w:r>
    </w:p>
    <w:p w:rsidR="00496D4F" w:rsidRDefault="00496D4F" w:rsidP="00496D4F">
      <w:pPr>
        <w:spacing w:line="276" w:lineRule="auto"/>
        <w:ind w:left="-567" w:right="80" w:firstLine="567"/>
        <w:rPr>
          <w:color w:val="000000"/>
          <w:sz w:val="28"/>
          <w:szCs w:val="28"/>
        </w:rPr>
      </w:pPr>
    </w:p>
    <w:p w:rsidR="00496D4F" w:rsidRDefault="00496D4F" w:rsidP="00496D4F">
      <w:pPr>
        <w:spacing w:line="276" w:lineRule="auto"/>
        <w:ind w:left="-567" w:right="80" w:firstLine="567"/>
        <w:rPr>
          <w:sz w:val="28"/>
          <w:szCs w:val="28"/>
        </w:rPr>
      </w:pPr>
    </w:p>
    <w:p w:rsidR="00496D4F" w:rsidRDefault="00496D4F" w:rsidP="00496D4F">
      <w:pPr>
        <w:pStyle w:val="2"/>
        <w:spacing w:line="276" w:lineRule="auto"/>
        <w:ind w:left="-567" w:right="80" w:firstLine="567"/>
        <w:jc w:val="left"/>
        <w:rPr>
          <w:rFonts w:cs="Times New Roman"/>
        </w:rPr>
      </w:pPr>
      <w:r>
        <w:rPr>
          <w:rFonts w:cs="Times New Roman"/>
        </w:rPr>
        <w:t>2. Правовые основы подготовки заключения</w:t>
      </w:r>
    </w:p>
    <w:p w:rsidR="00496D4F" w:rsidRDefault="00496D4F" w:rsidP="00496D4F">
      <w:pPr>
        <w:spacing w:line="276" w:lineRule="auto"/>
        <w:ind w:left="-567" w:right="80" w:firstLine="567"/>
        <w:rPr>
          <w:sz w:val="28"/>
          <w:szCs w:val="28"/>
        </w:rPr>
      </w:pPr>
    </w:p>
    <w:p w:rsidR="00496D4F" w:rsidRDefault="00496D4F" w:rsidP="00496D4F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2.1. Основанием для проведения внешней проверки годового отчёта являются следующие нормативные правовые акты:</w:t>
      </w:r>
    </w:p>
    <w:p w:rsidR="00496D4F" w:rsidRDefault="00496D4F" w:rsidP="00496D4F">
      <w:pPr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Бюджетный кодекс Российской Федерации;</w:t>
      </w:r>
    </w:p>
    <w:p w:rsidR="00496D4F" w:rsidRDefault="00496D4F" w:rsidP="00496D4F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noBreakHyphen/>
        <w:t xml:space="preserve"> </w:t>
      </w:r>
      <w:r>
        <w:rPr>
          <w:sz w:val="28"/>
          <w:szCs w:val="28"/>
        </w:rPr>
        <w:t>Федеральный закон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образований»;</w:t>
      </w:r>
    </w:p>
    <w:p w:rsidR="00496D4F" w:rsidRDefault="00496D4F" w:rsidP="00496D4F">
      <w:pPr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noBreakHyphen/>
        <w:t> приказы Министерства финансов Российской Федерации, регулирующие порядок составления бюджетной отчётности и применения бюджетной классификации;</w:t>
      </w:r>
    </w:p>
    <w:p w:rsidR="00496D4F" w:rsidRDefault="00496D4F" w:rsidP="00496D4F">
      <w:pPr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noBreakHyphen/>
        <w:t xml:space="preserve"> решение Совета депутатов </w:t>
      </w:r>
      <w:proofErr w:type="spellStart"/>
      <w:r>
        <w:rPr>
          <w:color w:val="000000"/>
          <w:sz w:val="28"/>
          <w:szCs w:val="28"/>
        </w:rPr>
        <w:t>Нижнетанайского</w:t>
      </w:r>
      <w:proofErr w:type="spellEnd"/>
      <w:r>
        <w:rPr>
          <w:color w:val="000000"/>
          <w:sz w:val="28"/>
          <w:szCs w:val="28"/>
        </w:rPr>
        <w:t xml:space="preserve"> сельского совета 25.11.2013        № 42-117р «Об утверждении Положения «О бюджетном процессе в </w:t>
      </w:r>
      <w:proofErr w:type="spellStart"/>
      <w:r>
        <w:rPr>
          <w:color w:val="000000"/>
          <w:sz w:val="28"/>
          <w:szCs w:val="28"/>
        </w:rPr>
        <w:t>Нижнетанайским</w:t>
      </w:r>
      <w:proofErr w:type="spellEnd"/>
      <w:r>
        <w:rPr>
          <w:color w:val="000000"/>
          <w:sz w:val="28"/>
          <w:szCs w:val="28"/>
        </w:rPr>
        <w:t xml:space="preserve"> сельском совете» </w:t>
      </w:r>
    </w:p>
    <w:p w:rsidR="00496D4F" w:rsidRDefault="00496D4F" w:rsidP="00496D4F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 регламент Контрольно-счётного органа Дзержинского района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>;</w:t>
      </w:r>
    </w:p>
    <w:p w:rsidR="00496D4F" w:rsidRDefault="00496D4F" w:rsidP="00496D4F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 план работы 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счётного органа Дз</w:t>
      </w:r>
      <w:r w:rsidR="001229A6">
        <w:rPr>
          <w:sz w:val="28"/>
          <w:szCs w:val="28"/>
        </w:rPr>
        <w:t xml:space="preserve">ержинского района </w:t>
      </w:r>
      <w:proofErr w:type="spellStart"/>
      <w:r w:rsidR="001229A6">
        <w:rPr>
          <w:sz w:val="28"/>
          <w:szCs w:val="28"/>
        </w:rPr>
        <w:t>района</w:t>
      </w:r>
      <w:proofErr w:type="spellEnd"/>
      <w:r w:rsidR="001229A6">
        <w:rPr>
          <w:sz w:val="28"/>
          <w:szCs w:val="28"/>
        </w:rPr>
        <w:t xml:space="preserve"> на 2023</w:t>
      </w:r>
      <w:r>
        <w:rPr>
          <w:sz w:val="28"/>
          <w:szCs w:val="28"/>
        </w:rPr>
        <w:t xml:space="preserve"> год;</w:t>
      </w:r>
    </w:p>
    <w:p w:rsidR="00496D4F" w:rsidRDefault="00496D4F" w:rsidP="00496D4F">
      <w:pPr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noBreakHyphen/>
        <w:t xml:space="preserve"> иные нормативные правовые акты Российской Федерации, Красноярского края и </w:t>
      </w:r>
      <w:proofErr w:type="spellStart"/>
      <w:r>
        <w:rPr>
          <w:color w:val="000000"/>
          <w:sz w:val="28"/>
          <w:szCs w:val="28"/>
        </w:rPr>
        <w:t>Нижнетанайского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совета</w:t>
      </w:r>
      <w:r>
        <w:rPr>
          <w:color w:val="000000"/>
          <w:sz w:val="28"/>
          <w:szCs w:val="28"/>
        </w:rPr>
        <w:t>, регулирующие бюджетные правоотношения.</w:t>
      </w:r>
    </w:p>
    <w:p w:rsidR="00496D4F" w:rsidRDefault="00496D4F" w:rsidP="00496D4F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2.2. При проведении внешней проверки годового отчёта Контрольно-счётный орган использовала следующие нормативные правовые акты и документы:</w:t>
      </w:r>
    </w:p>
    <w:p w:rsidR="00496D4F" w:rsidRPr="007477A8" w:rsidRDefault="00496D4F" w:rsidP="00496D4F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noBreakHyphen/>
        <w:t xml:space="preserve"> решение </w:t>
      </w:r>
      <w:r>
        <w:rPr>
          <w:sz w:val="28"/>
          <w:szCs w:val="28"/>
        </w:rPr>
        <w:t>Совета депутатов</w:t>
      </w:r>
      <w:r>
        <w:rPr>
          <w:rFonts w:eastAsia="Calibri"/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Нижнетанайского</w:t>
      </w:r>
      <w:proofErr w:type="spellEnd"/>
      <w:r>
        <w:rPr>
          <w:rFonts w:eastAsia="Calibri"/>
          <w:color w:val="000000"/>
          <w:sz w:val="28"/>
          <w:szCs w:val="28"/>
        </w:rPr>
        <w:t xml:space="preserve"> сельского совета </w:t>
      </w:r>
      <w:r>
        <w:rPr>
          <w:bCs/>
          <w:sz w:val="28"/>
          <w:szCs w:val="28"/>
          <w:lang w:val="x-none"/>
        </w:rPr>
        <w:t xml:space="preserve">от </w:t>
      </w:r>
      <w:r>
        <w:rPr>
          <w:sz w:val="28"/>
          <w:szCs w:val="28"/>
        </w:rPr>
        <w:t>сельсовета</w:t>
      </w:r>
      <w:r>
        <w:rPr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  <w:lang w:val="x-none"/>
        </w:rPr>
        <w:t xml:space="preserve">«О внесении изменений в </w:t>
      </w:r>
      <w:proofErr w:type="gramStart"/>
      <w:r>
        <w:rPr>
          <w:bCs/>
          <w:sz w:val="28"/>
          <w:szCs w:val="28"/>
          <w:lang w:val="x-none"/>
        </w:rPr>
        <w:t>решение  от</w:t>
      </w:r>
      <w:proofErr w:type="gramEnd"/>
      <w:r>
        <w:rPr>
          <w:bCs/>
          <w:sz w:val="28"/>
          <w:szCs w:val="28"/>
          <w:lang w:val="x-none"/>
        </w:rPr>
        <w:t xml:space="preserve"> </w:t>
      </w:r>
      <w:r w:rsidR="001229A6">
        <w:rPr>
          <w:bCs/>
          <w:sz w:val="28"/>
          <w:szCs w:val="28"/>
          <w:lang w:val="x-none"/>
        </w:rPr>
        <w:t xml:space="preserve"> </w:t>
      </w:r>
      <w:r w:rsidR="001229A6">
        <w:rPr>
          <w:bCs/>
          <w:sz w:val="28"/>
          <w:szCs w:val="28"/>
        </w:rPr>
        <w:t>22</w:t>
      </w:r>
      <w:r w:rsidR="001229A6">
        <w:rPr>
          <w:bCs/>
          <w:sz w:val="28"/>
          <w:szCs w:val="28"/>
          <w:lang w:val="x-none"/>
        </w:rPr>
        <w:t xml:space="preserve"> декабря 2021 года </w:t>
      </w:r>
      <w:r w:rsidR="001229A6">
        <w:rPr>
          <w:bCs/>
          <w:sz w:val="28"/>
          <w:szCs w:val="28"/>
        </w:rPr>
        <w:t>№11-93р</w:t>
      </w:r>
      <w:r w:rsidR="001229A6">
        <w:rPr>
          <w:bCs/>
          <w:sz w:val="28"/>
          <w:szCs w:val="28"/>
          <w:lang w:val="x-none"/>
        </w:rPr>
        <w:t xml:space="preserve"> «О бюджете </w:t>
      </w:r>
      <w:proofErr w:type="spellStart"/>
      <w:r w:rsidR="001229A6">
        <w:rPr>
          <w:bCs/>
          <w:sz w:val="28"/>
          <w:szCs w:val="28"/>
        </w:rPr>
        <w:t>Нижнетанайского</w:t>
      </w:r>
      <w:proofErr w:type="spellEnd"/>
      <w:r w:rsidR="001229A6">
        <w:rPr>
          <w:bCs/>
          <w:sz w:val="28"/>
          <w:szCs w:val="28"/>
        </w:rPr>
        <w:t xml:space="preserve"> сельсовета </w:t>
      </w:r>
      <w:r w:rsidR="001229A6">
        <w:rPr>
          <w:bCs/>
          <w:sz w:val="28"/>
          <w:szCs w:val="28"/>
          <w:lang w:val="x-none"/>
        </w:rPr>
        <w:t xml:space="preserve"> на 2022 год и на плановый период 2023 - 2024 годов»</w:t>
      </w:r>
    </w:p>
    <w:p w:rsidR="00496D4F" w:rsidRDefault="00496D4F" w:rsidP="00496D4F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noBreakHyphen/>
        <w:t> сводную бюджетную роспись;</w:t>
      </w:r>
    </w:p>
    <w:p w:rsidR="00496D4F" w:rsidRDefault="00496D4F" w:rsidP="00496D4F">
      <w:pPr>
        <w:shd w:val="clear" w:color="auto" w:fill="FFFFFF"/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noBreakHyphen/>
        <w:t> бюджетную отчётность главных администраторов;</w:t>
      </w:r>
    </w:p>
    <w:p w:rsidR="00496D4F" w:rsidRDefault="00496D4F" w:rsidP="00496D4F">
      <w:pPr>
        <w:shd w:val="clear" w:color="auto" w:fill="FFFFFF"/>
        <w:spacing w:line="276" w:lineRule="auto"/>
        <w:ind w:left="-567" w:right="80" w:firstLine="567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noBreakHyphen/>
        <w:t> годовой отчёт об исполнении бюджета;</w:t>
      </w:r>
    </w:p>
    <w:p w:rsidR="00496D4F" w:rsidRDefault="00496D4F" w:rsidP="00496D4F">
      <w:pPr>
        <w:shd w:val="clear" w:color="auto" w:fill="FFFFFF"/>
        <w:spacing w:line="276" w:lineRule="auto"/>
        <w:ind w:right="80"/>
        <w:rPr>
          <w:iCs/>
          <w:color w:val="000000"/>
          <w:sz w:val="28"/>
          <w:szCs w:val="28"/>
        </w:rPr>
      </w:pPr>
    </w:p>
    <w:p w:rsidR="00496D4F" w:rsidRDefault="00496D4F" w:rsidP="00496D4F">
      <w:pPr>
        <w:spacing w:line="276" w:lineRule="auto"/>
        <w:ind w:left="-567" w:right="80" w:firstLine="567"/>
        <w:rPr>
          <w:sz w:val="28"/>
          <w:szCs w:val="28"/>
        </w:rPr>
      </w:pPr>
    </w:p>
    <w:p w:rsidR="00496D4F" w:rsidRDefault="00496D4F" w:rsidP="00496D4F">
      <w:pPr>
        <w:spacing w:line="276" w:lineRule="auto"/>
        <w:ind w:left="-567" w:right="80" w:firstLine="567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3. МАТЕРИАЛЫ, ПРЕДСТАВЛЕННЫЕ К ВНЕШНЕЙ ПРОВЕРКЕ</w:t>
      </w:r>
    </w:p>
    <w:p w:rsidR="00496D4F" w:rsidRDefault="00496D4F" w:rsidP="00496D4F">
      <w:pPr>
        <w:spacing w:line="276" w:lineRule="auto"/>
        <w:ind w:left="-567" w:right="80" w:firstLine="567"/>
        <w:rPr>
          <w:b/>
          <w:sz w:val="28"/>
          <w:szCs w:val="28"/>
        </w:rPr>
      </w:pPr>
    </w:p>
    <w:p w:rsidR="00496D4F" w:rsidRDefault="00496D4F" w:rsidP="00496D4F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Годовой отчёт об исполнении бюджета и бюджетная отчётность главных администраторов бюджетных средств для проведения внешней проверки поступили в Контрольно-счётный орган в установленные сроки.</w:t>
      </w:r>
    </w:p>
    <w:p w:rsidR="00496D4F" w:rsidRDefault="00496D4F" w:rsidP="00496D4F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Бюджетная отчётность главных администраторов и годовой отчёт об исполнении бюджета поступили в Контрольно-счётный </w:t>
      </w:r>
      <w:proofErr w:type="gramStart"/>
      <w:r>
        <w:rPr>
          <w:sz w:val="28"/>
          <w:szCs w:val="28"/>
        </w:rPr>
        <w:t>орган  в</w:t>
      </w:r>
      <w:proofErr w:type="gramEnd"/>
      <w:r>
        <w:rPr>
          <w:sz w:val="28"/>
          <w:szCs w:val="28"/>
        </w:rPr>
        <w:t xml:space="preserve"> полном объёме, соответствующем требованиям Инструкции 191н.</w:t>
      </w:r>
    </w:p>
    <w:p w:rsidR="00496D4F" w:rsidRDefault="00496D4F" w:rsidP="00496D4F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3.2. Годовая бюджетная отчётность, представленная главными администраторами бюджетных средств, включает следующие формы отчётов:</w:t>
      </w:r>
    </w:p>
    <w:p w:rsidR="00496D4F" w:rsidRDefault="00496D4F" w:rsidP="00496D4F">
      <w:pPr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r:id="rId7" w:anchor="sub_503130#sub_503130" w:history="1">
        <w:r>
          <w:rPr>
            <w:rStyle w:val="a7"/>
            <w:color w:val="000000"/>
            <w:sz w:val="28"/>
            <w:szCs w:val="28"/>
          </w:rPr>
          <w:t>форма 0503120</w:t>
        </w:r>
      </w:hyperlink>
      <w:r>
        <w:rPr>
          <w:color w:val="000000"/>
          <w:sz w:val="28"/>
          <w:szCs w:val="28"/>
        </w:rPr>
        <w:t>);</w:t>
      </w:r>
    </w:p>
    <w:p w:rsidR="00496D4F" w:rsidRDefault="00496D4F" w:rsidP="00496D4F">
      <w:pPr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справка по консолидируемым расчётам (</w:t>
      </w:r>
      <w:hyperlink r:id="rId8" w:anchor="sub_503125#sub_503125" w:history="1">
        <w:r>
          <w:rPr>
            <w:rStyle w:val="a7"/>
            <w:color w:val="000000"/>
            <w:sz w:val="28"/>
            <w:szCs w:val="28"/>
          </w:rPr>
          <w:t>форма 0503125</w:t>
        </w:r>
      </w:hyperlink>
      <w:r>
        <w:rPr>
          <w:color w:val="000000"/>
          <w:sz w:val="28"/>
          <w:szCs w:val="28"/>
        </w:rPr>
        <w:t>);</w:t>
      </w:r>
    </w:p>
    <w:p w:rsidR="00496D4F" w:rsidRDefault="00496D4F" w:rsidP="00496D4F">
      <w:pPr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справка по заключению счетов бюджетного учёта отчётного финансового года (форма 0503110);</w:t>
      </w:r>
    </w:p>
    <w:p w:rsidR="00496D4F" w:rsidRDefault="00496D4F" w:rsidP="00496D4F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отчёт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0503127);</w:t>
      </w:r>
    </w:p>
    <w:p w:rsidR="00496D4F" w:rsidRDefault="00496D4F" w:rsidP="00496D4F">
      <w:pPr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отчёт о финансовых результатах деятельности (форма 0503121).</w:t>
      </w:r>
    </w:p>
    <w:p w:rsidR="00496D4F" w:rsidRDefault="00496D4F" w:rsidP="00496D4F">
      <w:pPr>
        <w:spacing w:line="276" w:lineRule="auto"/>
        <w:ind w:left="-567" w:right="8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Пояснительная записка (форма 0503160)</w:t>
      </w:r>
    </w:p>
    <w:p w:rsidR="00496D4F" w:rsidRDefault="00496D4F" w:rsidP="00496D4F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3.3. Годовой отчёт об исполнении бюджета, представленный в Контрольно-счётный </w:t>
      </w:r>
      <w:proofErr w:type="gramStart"/>
      <w:r>
        <w:rPr>
          <w:sz w:val="28"/>
          <w:szCs w:val="28"/>
        </w:rPr>
        <w:t xml:space="preserve">орган,   </w:t>
      </w:r>
      <w:proofErr w:type="gramEnd"/>
      <w:r>
        <w:rPr>
          <w:sz w:val="28"/>
          <w:szCs w:val="28"/>
        </w:rPr>
        <w:t>имел в своем составе следующие формы:</w:t>
      </w:r>
    </w:p>
    <w:p w:rsidR="00496D4F" w:rsidRDefault="00496D4F" w:rsidP="00496D4F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 справка по заключению счетов бюджетного учёта отчётного финансового года </w:t>
      </w:r>
      <w:hyperlink r:id="rId9" w:anchor="Par3128#Par3128" w:history="1">
        <w:r>
          <w:rPr>
            <w:rStyle w:val="a7"/>
            <w:sz w:val="28"/>
            <w:szCs w:val="28"/>
          </w:rPr>
          <w:t>(форма 0503110)</w:t>
        </w:r>
      </w:hyperlink>
      <w:r>
        <w:rPr>
          <w:sz w:val="28"/>
          <w:szCs w:val="28"/>
        </w:rPr>
        <w:t>;</w:t>
      </w:r>
    </w:p>
    <w:p w:rsidR="00496D4F" w:rsidRDefault="00496D4F" w:rsidP="00496D4F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-отчёт об исполнении консолидированного бюджета субъекта Российской Федерации и бюджета территориального государственного внебюджетного фонда </w:t>
      </w:r>
      <w:hyperlink r:id="rId10" w:anchor="Par10281#Par10281" w:history="1">
        <w:r>
          <w:rPr>
            <w:rStyle w:val="a7"/>
            <w:sz w:val="28"/>
            <w:szCs w:val="28"/>
          </w:rPr>
          <w:t>(форма 0503317)</w:t>
        </w:r>
      </w:hyperlink>
      <w:r>
        <w:rPr>
          <w:sz w:val="28"/>
          <w:szCs w:val="28"/>
        </w:rPr>
        <w:t>;</w:t>
      </w:r>
    </w:p>
    <w:p w:rsidR="00496D4F" w:rsidRDefault="00496D4F" w:rsidP="00496D4F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-баланс исполнения консолидированного бюджета субъекта Российской Федерации и бюджета территориального государственного внебюджетного фонда </w:t>
      </w:r>
      <w:hyperlink r:id="rId11" w:anchor="Par10893#Par10893" w:history="1">
        <w:r>
          <w:rPr>
            <w:rStyle w:val="a7"/>
            <w:sz w:val="28"/>
            <w:szCs w:val="28"/>
          </w:rPr>
          <w:t>(форма 0503320)</w:t>
        </w:r>
      </w:hyperlink>
      <w:r>
        <w:rPr>
          <w:sz w:val="28"/>
          <w:szCs w:val="28"/>
        </w:rPr>
        <w:t>;</w:t>
      </w:r>
    </w:p>
    <w:p w:rsidR="00496D4F" w:rsidRDefault="00496D4F" w:rsidP="00496D4F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-Отчёт о финансовых </w:t>
      </w:r>
      <w:proofErr w:type="gramStart"/>
      <w:r>
        <w:rPr>
          <w:sz w:val="28"/>
          <w:szCs w:val="28"/>
        </w:rPr>
        <w:t>результатах  (</w:t>
      </w:r>
      <w:proofErr w:type="gramEnd"/>
      <w:r>
        <w:rPr>
          <w:sz w:val="28"/>
          <w:szCs w:val="28"/>
        </w:rPr>
        <w:t>форма 0503121)</w:t>
      </w:r>
    </w:p>
    <w:p w:rsidR="00496D4F" w:rsidRDefault="00496D4F" w:rsidP="00496D4F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-справка по консолидируемым расчётам </w:t>
      </w:r>
      <w:hyperlink r:id="rId12" w:anchor="Par5312#Par5312" w:history="1">
        <w:r>
          <w:rPr>
            <w:rStyle w:val="a7"/>
            <w:sz w:val="28"/>
            <w:szCs w:val="28"/>
          </w:rPr>
          <w:t>(форма 0503125)</w:t>
        </w:r>
      </w:hyperlink>
      <w:r>
        <w:rPr>
          <w:sz w:val="28"/>
          <w:szCs w:val="28"/>
        </w:rPr>
        <w:t>;</w:t>
      </w:r>
    </w:p>
    <w:p w:rsidR="00496D4F" w:rsidRDefault="00496D4F" w:rsidP="00496D4F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-консолидированный отчёт о движении денежных средств </w:t>
      </w:r>
      <w:hyperlink r:id="rId13" w:anchor="Par13277#Par13277" w:history="1">
        <w:r>
          <w:rPr>
            <w:rStyle w:val="a7"/>
            <w:sz w:val="28"/>
            <w:szCs w:val="28"/>
          </w:rPr>
          <w:t>(форма 0503323)</w:t>
        </w:r>
      </w:hyperlink>
      <w:r>
        <w:rPr>
          <w:sz w:val="28"/>
          <w:szCs w:val="28"/>
        </w:rPr>
        <w:t>;</w:t>
      </w:r>
    </w:p>
    <w:p w:rsidR="00496D4F" w:rsidRDefault="00496D4F" w:rsidP="00496D4F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 сведения о количестве подведомственных учреждений (форма0503161)</w:t>
      </w:r>
    </w:p>
    <w:p w:rsidR="00496D4F" w:rsidRDefault="00496D4F" w:rsidP="00496D4F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 сведения об исполнении бюджета (форма0503164)</w:t>
      </w:r>
    </w:p>
    <w:p w:rsidR="00496D4F" w:rsidRDefault="00496D4F" w:rsidP="00496D4F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-Сведения о движении нефинансовых активов(форма0503168)</w:t>
      </w:r>
    </w:p>
    <w:p w:rsidR="00496D4F" w:rsidRDefault="00496D4F" w:rsidP="00496D4F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-Сведения о дебиторской и кредиторской задолженности (форма 05036169)</w:t>
      </w:r>
    </w:p>
    <w:p w:rsidR="00496D4F" w:rsidRDefault="00496D4F" w:rsidP="00496D4F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-Сведения об использовании информационно-коммуникационных технологий</w:t>
      </w:r>
    </w:p>
    <w:p w:rsidR="00496D4F" w:rsidRDefault="00496D4F" w:rsidP="00496D4F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-Сведения об остатках денежных средств бюджета</w:t>
      </w:r>
    </w:p>
    <w:p w:rsidR="00496D4F" w:rsidRDefault="00496D4F" w:rsidP="00496D4F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 Объем фактических налоговых и неналоговых поступлений</w:t>
      </w:r>
    </w:p>
    <w:p w:rsidR="00496D4F" w:rsidRDefault="00496D4F" w:rsidP="00496D4F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-Отчет об использовании субсидий</w:t>
      </w:r>
    </w:p>
    <w:p w:rsidR="00496D4F" w:rsidRDefault="00496D4F" w:rsidP="00496D4F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-Расшифровка 310 статьи</w:t>
      </w:r>
    </w:p>
    <w:p w:rsidR="00496D4F" w:rsidRDefault="00496D4F" w:rsidP="00496D4F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-Расшифровка расходов по подразделам 0409 «Дорожное </w:t>
      </w:r>
      <w:proofErr w:type="gramStart"/>
      <w:r>
        <w:rPr>
          <w:sz w:val="28"/>
          <w:szCs w:val="28"/>
        </w:rPr>
        <w:t>хозяйство(</w:t>
      </w:r>
      <w:proofErr w:type="gramEnd"/>
      <w:r>
        <w:rPr>
          <w:sz w:val="28"/>
          <w:szCs w:val="28"/>
        </w:rPr>
        <w:t>дорожные фонды)</w:t>
      </w:r>
    </w:p>
    <w:p w:rsidR="00496D4F" w:rsidRDefault="00496D4F" w:rsidP="00496D4F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-Расшифровка расходов по разделам </w:t>
      </w:r>
      <w:proofErr w:type="gramStart"/>
      <w:r>
        <w:rPr>
          <w:sz w:val="28"/>
          <w:szCs w:val="28"/>
        </w:rPr>
        <w:t>05»Жилищно</w:t>
      </w:r>
      <w:proofErr w:type="gramEnd"/>
      <w:r>
        <w:rPr>
          <w:sz w:val="28"/>
          <w:szCs w:val="28"/>
        </w:rPr>
        <w:t>-коммунальное хозяйство»</w:t>
      </w:r>
    </w:p>
    <w:p w:rsidR="00496D4F" w:rsidRDefault="00496D4F" w:rsidP="00496D4F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 Пояснительная записка (ф 0503161)</w:t>
      </w:r>
    </w:p>
    <w:p w:rsidR="00496D4F" w:rsidRDefault="00496D4F" w:rsidP="00496D4F">
      <w:pPr>
        <w:spacing w:line="276" w:lineRule="auto"/>
        <w:ind w:left="-567" w:right="80" w:firstLine="567"/>
        <w:rPr>
          <w:sz w:val="28"/>
          <w:szCs w:val="28"/>
        </w:rPr>
      </w:pPr>
    </w:p>
    <w:p w:rsidR="00496D4F" w:rsidRDefault="00496D4F" w:rsidP="00496D4F">
      <w:pPr>
        <w:spacing w:line="276" w:lineRule="auto"/>
        <w:ind w:left="-567" w:right="80" w:firstLine="567"/>
        <w:rPr>
          <w:sz w:val="28"/>
          <w:szCs w:val="28"/>
        </w:rPr>
      </w:pPr>
    </w:p>
    <w:p w:rsidR="00496D4F" w:rsidRDefault="00496D4F" w:rsidP="00496D4F">
      <w:pPr>
        <w:spacing w:line="276" w:lineRule="auto"/>
        <w:ind w:left="-567" w:right="80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4. ПРЕДМЕТ ВНЕШНЕЙ ПРОВЕРКИ</w:t>
      </w:r>
    </w:p>
    <w:p w:rsidR="00496D4F" w:rsidRDefault="00496D4F" w:rsidP="00496D4F">
      <w:pPr>
        <w:spacing w:line="276" w:lineRule="auto"/>
        <w:ind w:left="-567" w:right="80" w:firstLine="567"/>
        <w:rPr>
          <w:sz w:val="28"/>
          <w:szCs w:val="28"/>
        </w:rPr>
      </w:pPr>
    </w:p>
    <w:p w:rsidR="00496D4F" w:rsidRDefault="00496D4F" w:rsidP="00496D4F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Предметом внешней проверки являются:</w:t>
      </w:r>
    </w:p>
    <w:p w:rsidR="00496D4F" w:rsidRDefault="00496D4F" w:rsidP="00496D4F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годовая бюджетная отчётность главных администр</w:t>
      </w:r>
      <w:r w:rsidR="001229A6">
        <w:rPr>
          <w:sz w:val="28"/>
          <w:szCs w:val="28"/>
        </w:rPr>
        <w:t>аторов бюджетных средств за 2022</w:t>
      </w:r>
      <w:r>
        <w:rPr>
          <w:sz w:val="28"/>
          <w:szCs w:val="28"/>
        </w:rPr>
        <w:t>год;</w:t>
      </w:r>
    </w:p>
    <w:p w:rsidR="00496D4F" w:rsidRDefault="00496D4F" w:rsidP="00496D4F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годовой отчёт об исполнении бюджета </w:t>
      </w:r>
      <w:proofErr w:type="spellStart"/>
      <w:r>
        <w:rPr>
          <w:color w:val="000000"/>
          <w:sz w:val="28"/>
          <w:szCs w:val="28"/>
        </w:rPr>
        <w:t>Нижнетанайского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совета Дзержинского района за 202</w:t>
      </w:r>
      <w:r w:rsidR="001229A6">
        <w:rPr>
          <w:sz w:val="28"/>
          <w:szCs w:val="28"/>
        </w:rPr>
        <w:t>2</w:t>
      </w:r>
      <w:r>
        <w:rPr>
          <w:sz w:val="28"/>
          <w:szCs w:val="28"/>
        </w:rPr>
        <w:t xml:space="preserve"> год.</w:t>
      </w:r>
    </w:p>
    <w:p w:rsidR="00496D4F" w:rsidRDefault="00496D4F" w:rsidP="00496D4F">
      <w:pPr>
        <w:spacing w:line="276" w:lineRule="auto"/>
        <w:ind w:right="80"/>
        <w:rPr>
          <w:sz w:val="28"/>
          <w:szCs w:val="28"/>
        </w:rPr>
      </w:pPr>
    </w:p>
    <w:p w:rsidR="00496D4F" w:rsidRDefault="00496D4F" w:rsidP="00496D4F">
      <w:pPr>
        <w:spacing w:line="276" w:lineRule="auto"/>
        <w:ind w:left="-567" w:right="80" w:firstLine="567"/>
        <w:rPr>
          <w:sz w:val="28"/>
          <w:szCs w:val="28"/>
        </w:rPr>
      </w:pPr>
    </w:p>
    <w:p w:rsidR="00496D4F" w:rsidRDefault="00496D4F" w:rsidP="00496D4F">
      <w:pPr>
        <w:pStyle w:val="1"/>
        <w:spacing w:before="0" w:after="0" w:line="276" w:lineRule="auto"/>
        <w:ind w:left="-567" w:right="80"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>
        <w:rPr>
          <w:rFonts w:ascii="Times New Roman" w:hAnsi="Times New Roman"/>
          <w:sz w:val="28"/>
          <w:szCs w:val="28"/>
        </w:rPr>
        <w:t xml:space="preserve"> ХАРАКТЕРИСТИКА ОСНОВНЫХ ПОКАЗАТЕЛЕЙ БЮДЖЕТА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</w:p>
    <w:p w:rsidR="00496D4F" w:rsidRDefault="00496D4F" w:rsidP="00496D4F">
      <w:pPr>
        <w:pStyle w:val="1"/>
        <w:spacing w:before="0" w:after="0" w:line="276" w:lineRule="auto"/>
        <w:ind w:left="-567" w:right="8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/>
        </w:rPr>
        <w:t>Нижнетанайского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29A6">
        <w:rPr>
          <w:rFonts w:ascii="Times New Roman" w:hAnsi="Times New Roman"/>
          <w:sz w:val="28"/>
          <w:szCs w:val="28"/>
        </w:rPr>
        <w:t>сельского совета за 2022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496D4F" w:rsidRDefault="00496D4F" w:rsidP="00496D4F">
      <w:pPr>
        <w:spacing w:line="276" w:lineRule="auto"/>
        <w:ind w:left="-567" w:right="80" w:firstLine="567"/>
        <w:rPr>
          <w:sz w:val="28"/>
          <w:szCs w:val="28"/>
          <w:lang w:val="x-none"/>
        </w:rPr>
      </w:pPr>
    </w:p>
    <w:p w:rsidR="00496D4F" w:rsidRDefault="00496D4F" w:rsidP="00496D4F">
      <w:pPr>
        <w:shd w:val="clear" w:color="auto" w:fill="FFFFFF"/>
        <w:tabs>
          <w:tab w:val="left" w:pos="0"/>
        </w:tabs>
        <w:spacing w:line="276" w:lineRule="auto"/>
        <w:ind w:left="-567" w:right="80" w:firstLine="567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Решением Совета депутатов </w:t>
      </w:r>
      <w:proofErr w:type="spellStart"/>
      <w:r>
        <w:rPr>
          <w:color w:val="000000"/>
          <w:sz w:val="28"/>
          <w:szCs w:val="28"/>
        </w:rPr>
        <w:t>Нижнетанайского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совета Дзержинского района от сельсовета</w:t>
      </w:r>
      <w:r>
        <w:rPr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  <w:lang w:val="x-none"/>
        </w:rPr>
        <w:t xml:space="preserve">«О внесении изменений в </w:t>
      </w:r>
      <w:proofErr w:type="gramStart"/>
      <w:r>
        <w:rPr>
          <w:bCs/>
          <w:sz w:val="28"/>
          <w:szCs w:val="28"/>
          <w:lang w:val="x-none"/>
        </w:rPr>
        <w:t>решение  от</w:t>
      </w:r>
      <w:proofErr w:type="gramEnd"/>
      <w:r w:rsidR="001229A6">
        <w:rPr>
          <w:bCs/>
          <w:sz w:val="28"/>
          <w:szCs w:val="28"/>
          <w:lang w:val="x-none"/>
        </w:rPr>
        <w:t xml:space="preserve"> </w:t>
      </w:r>
      <w:r w:rsidR="001229A6">
        <w:rPr>
          <w:bCs/>
          <w:sz w:val="28"/>
          <w:szCs w:val="28"/>
        </w:rPr>
        <w:t>22</w:t>
      </w:r>
      <w:r w:rsidR="001229A6">
        <w:rPr>
          <w:bCs/>
          <w:sz w:val="28"/>
          <w:szCs w:val="28"/>
          <w:lang w:val="x-none"/>
        </w:rPr>
        <w:t xml:space="preserve"> декабря 2021 года </w:t>
      </w:r>
      <w:r w:rsidR="001229A6">
        <w:rPr>
          <w:bCs/>
          <w:sz w:val="28"/>
          <w:szCs w:val="28"/>
        </w:rPr>
        <w:t>№11-93р</w:t>
      </w:r>
      <w:r w:rsidR="001229A6">
        <w:rPr>
          <w:bCs/>
          <w:sz w:val="28"/>
          <w:szCs w:val="28"/>
          <w:lang w:val="x-none"/>
        </w:rPr>
        <w:t xml:space="preserve"> «О бюджете </w:t>
      </w:r>
      <w:proofErr w:type="spellStart"/>
      <w:r w:rsidR="001229A6">
        <w:rPr>
          <w:bCs/>
          <w:sz w:val="28"/>
          <w:szCs w:val="28"/>
        </w:rPr>
        <w:t>Нижнетанайского</w:t>
      </w:r>
      <w:proofErr w:type="spellEnd"/>
      <w:r w:rsidR="001229A6">
        <w:rPr>
          <w:bCs/>
          <w:sz w:val="28"/>
          <w:szCs w:val="28"/>
        </w:rPr>
        <w:t xml:space="preserve"> сельсовета </w:t>
      </w:r>
      <w:r w:rsidR="001229A6">
        <w:rPr>
          <w:bCs/>
          <w:sz w:val="28"/>
          <w:szCs w:val="28"/>
          <w:lang w:val="x-none"/>
        </w:rPr>
        <w:t xml:space="preserve"> на 2022 год и на плановый период 2023 - 2024 </w:t>
      </w:r>
      <w:proofErr w:type="spellStart"/>
      <w:r w:rsidR="001229A6">
        <w:rPr>
          <w:bCs/>
          <w:sz w:val="28"/>
          <w:szCs w:val="28"/>
          <w:lang w:val="x-none"/>
        </w:rPr>
        <w:t>годов»</w:t>
      </w:r>
      <w:r>
        <w:rPr>
          <w:rFonts w:eastAsia="Calibri"/>
          <w:color w:val="000000"/>
          <w:sz w:val="28"/>
          <w:szCs w:val="28"/>
        </w:rPr>
        <w:t>были</w:t>
      </w:r>
      <w:proofErr w:type="spellEnd"/>
      <w:r>
        <w:rPr>
          <w:rFonts w:eastAsia="Calibri"/>
          <w:color w:val="000000"/>
          <w:sz w:val="28"/>
          <w:szCs w:val="28"/>
        </w:rPr>
        <w:t xml:space="preserve"> основные параметры бюджета </w:t>
      </w:r>
    </w:p>
    <w:p w:rsidR="0067008C" w:rsidRPr="00DB4BE3" w:rsidRDefault="0067008C" w:rsidP="0067008C">
      <w:pPr>
        <w:numPr>
          <w:ilvl w:val="0"/>
          <w:numId w:val="1"/>
        </w:num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160"/>
        <w:gridCol w:w="1800"/>
        <w:gridCol w:w="1620"/>
        <w:gridCol w:w="2443"/>
      </w:tblGrid>
      <w:tr w:rsidR="0067008C" w:rsidRPr="00BD6002" w:rsidTr="006201B3">
        <w:tc>
          <w:tcPr>
            <w:tcW w:w="1548" w:type="dxa"/>
          </w:tcPr>
          <w:p w:rsidR="0067008C" w:rsidRPr="00BD6002" w:rsidRDefault="0067008C" w:rsidP="006201B3">
            <w:pPr>
              <w:rPr>
                <w:sz w:val="28"/>
                <w:szCs w:val="28"/>
              </w:rPr>
            </w:pPr>
            <w:r w:rsidRPr="00BD6002">
              <w:rPr>
                <w:sz w:val="28"/>
                <w:szCs w:val="28"/>
              </w:rPr>
              <w:t>Код</w:t>
            </w:r>
          </w:p>
        </w:tc>
        <w:tc>
          <w:tcPr>
            <w:tcW w:w="2160" w:type="dxa"/>
          </w:tcPr>
          <w:p w:rsidR="0067008C" w:rsidRPr="00BD6002" w:rsidRDefault="0067008C" w:rsidP="006201B3">
            <w:pPr>
              <w:rPr>
                <w:sz w:val="28"/>
                <w:szCs w:val="28"/>
              </w:rPr>
            </w:pPr>
            <w:r w:rsidRPr="00BD6002">
              <w:rPr>
                <w:sz w:val="28"/>
                <w:szCs w:val="28"/>
              </w:rPr>
              <w:t xml:space="preserve">Утвержденные бюджетные назначения, </w:t>
            </w:r>
            <w:proofErr w:type="spellStart"/>
            <w:r w:rsidRPr="00BD6002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800" w:type="dxa"/>
          </w:tcPr>
          <w:p w:rsidR="0067008C" w:rsidRPr="00BD6002" w:rsidRDefault="0067008C" w:rsidP="006201B3">
            <w:pPr>
              <w:rPr>
                <w:sz w:val="28"/>
                <w:szCs w:val="28"/>
              </w:rPr>
            </w:pPr>
            <w:r w:rsidRPr="00BD6002">
              <w:rPr>
                <w:sz w:val="28"/>
                <w:szCs w:val="28"/>
              </w:rPr>
              <w:t xml:space="preserve">Исполнено, </w:t>
            </w:r>
            <w:proofErr w:type="spellStart"/>
            <w:r w:rsidRPr="00BD6002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620" w:type="dxa"/>
          </w:tcPr>
          <w:p w:rsidR="0067008C" w:rsidRPr="00BD6002" w:rsidRDefault="0067008C" w:rsidP="006201B3">
            <w:pPr>
              <w:rPr>
                <w:sz w:val="28"/>
                <w:szCs w:val="28"/>
              </w:rPr>
            </w:pPr>
            <w:r w:rsidRPr="00BD6002">
              <w:rPr>
                <w:sz w:val="28"/>
                <w:szCs w:val="28"/>
              </w:rPr>
              <w:t xml:space="preserve">Сумма отклонения, </w:t>
            </w:r>
            <w:proofErr w:type="spellStart"/>
            <w:r w:rsidRPr="00BD6002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443" w:type="dxa"/>
          </w:tcPr>
          <w:p w:rsidR="0067008C" w:rsidRPr="00BD6002" w:rsidRDefault="0067008C" w:rsidP="006201B3">
            <w:pPr>
              <w:rPr>
                <w:sz w:val="28"/>
                <w:szCs w:val="28"/>
              </w:rPr>
            </w:pPr>
            <w:r w:rsidRPr="00BD6002">
              <w:rPr>
                <w:sz w:val="28"/>
                <w:szCs w:val="28"/>
              </w:rPr>
              <w:t>Пояснение</w:t>
            </w:r>
          </w:p>
        </w:tc>
      </w:tr>
      <w:tr w:rsidR="0067008C" w:rsidRPr="00BD6002" w:rsidTr="006201B3">
        <w:trPr>
          <w:trHeight w:val="1116"/>
        </w:trPr>
        <w:tc>
          <w:tcPr>
            <w:tcW w:w="1548" w:type="dxa"/>
          </w:tcPr>
          <w:p w:rsidR="0067008C" w:rsidRPr="00BD6002" w:rsidRDefault="0067008C" w:rsidP="006201B3">
            <w:pPr>
              <w:rPr>
                <w:sz w:val="28"/>
                <w:szCs w:val="28"/>
              </w:rPr>
            </w:pPr>
            <w:r w:rsidRPr="00BD6002">
              <w:rPr>
                <w:sz w:val="28"/>
                <w:szCs w:val="28"/>
              </w:rPr>
              <w:t>Доходы бюджета всего</w:t>
            </w:r>
          </w:p>
        </w:tc>
        <w:tc>
          <w:tcPr>
            <w:tcW w:w="2160" w:type="dxa"/>
          </w:tcPr>
          <w:p w:rsidR="0067008C" w:rsidRPr="00BD6002" w:rsidRDefault="0067008C" w:rsidP="006201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9148 810,80</w:t>
            </w:r>
          </w:p>
        </w:tc>
        <w:tc>
          <w:tcPr>
            <w:tcW w:w="1800" w:type="dxa"/>
          </w:tcPr>
          <w:p w:rsidR="0067008C" w:rsidRPr="00BD6002" w:rsidRDefault="0067008C" w:rsidP="006201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9 198 718,39</w:t>
            </w:r>
          </w:p>
        </w:tc>
        <w:tc>
          <w:tcPr>
            <w:tcW w:w="1620" w:type="dxa"/>
          </w:tcPr>
          <w:p w:rsidR="0067008C" w:rsidRPr="00BD6002" w:rsidRDefault="0067008C" w:rsidP="006201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49 907,59</w:t>
            </w:r>
          </w:p>
        </w:tc>
        <w:tc>
          <w:tcPr>
            <w:tcW w:w="2443" w:type="dxa"/>
          </w:tcPr>
          <w:p w:rsidR="0067008C" w:rsidRPr="00BD6002" w:rsidRDefault="0067008C" w:rsidP="006201B3">
            <w:pPr>
              <w:rPr>
                <w:sz w:val="28"/>
                <w:szCs w:val="28"/>
              </w:rPr>
            </w:pPr>
          </w:p>
        </w:tc>
      </w:tr>
      <w:tr w:rsidR="0067008C" w:rsidRPr="00BD6002" w:rsidTr="006201B3">
        <w:tc>
          <w:tcPr>
            <w:tcW w:w="1548" w:type="dxa"/>
          </w:tcPr>
          <w:p w:rsidR="0067008C" w:rsidRPr="00BD6002" w:rsidRDefault="0067008C" w:rsidP="006201B3">
            <w:pPr>
              <w:rPr>
                <w:sz w:val="28"/>
                <w:szCs w:val="28"/>
              </w:rPr>
            </w:pPr>
            <w:r w:rsidRPr="00BD6002">
              <w:rPr>
                <w:sz w:val="28"/>
                <w:szCs w:val="28"/>
              </w:rPr>
              <w:t>Расходы бюджета, всего</w:t>
            </w:r>
          </w:p>
        </w:tc>
        <w:tc>
          <w:tcPr>
            <w:tcW w:w="2160" w:type="dxa"/>
          </w:tcPr>
          <w:p w:rsidR="0067008C" w:rsidRDefault="0067008C" w:rsidP="006201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9 198 881,26</w:t>
            </w:r>
          </w:p>
          <w:p w:rsidR="0067008C" w:rsidRPr="00BD6002" w:rsidRDefault="0067008C" w:rsidP="006201B3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67008C" w:rsidRPr="00BD6002" w:rsidRDefault="0067008C" w:rsidP="006201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8 727 897,33</w:t>
            </w:r>
          </w:p>
        </w:tc>
        <w:tc>
          <w:tcPr>
            <w:tcW w:w="1620" w:type="dxa"/>
          </w:tcPr>
          <w:p w:rsidR="0067008C" w:rsidRPr="00BD6002" w:rsidRDefault="0067008C" w:rsidP="006201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461 983,93</w:t>
            </w:r>
          </w:p>
        </w:tc>
        <w:tc>
          <w:tcPr>
            <w:tcW w:w="2443" w:type="dxa"/>
          </w:tcPr>
          <w:p w:rsidR="0067008C" w:rsidRPr="00BD6002" w:rsidRDefault="0067008C" w:rsidP="006201B3">
            <w:pPr>
              <w:rPr>
                <w:sz w:val="28"/>
                <w:szCs w:val="28"/>
              </w:rPr>
            </w:pPr>
          </w:p>
        </w:tc>
      </w:tr>
      <w:tr w:rsidR="0067008C" w:rsidRPr="00BD6002" w:rsidTr="006201B3">
        <w:tc>
          <w:tcPr>
            <w:tcW w:w="1548" w:type="dxa"/>
          </w:tcPr>
          <w:p w:rsidR="0067008C" w:rsidRPr="00BD6002" w:rsidRDefault="0067008C" w:rsidP="006201B3">
            <w:pPr>
              <w:rPr>
                <w:sz w:val="28"/>
                <w:szCs w:val="28"/>
              </w:rPr>
            </w:pPr>
            <w:r w:rsidRPr="00BD6002">
              <w:rPr>
                <w:sz w:val="28"/>
                <w:szCs w:val="28"/>
              </w:rPr>
              <w:t>Источники финансирования дефицита бюджета, всего</w:t>
            </w:r>
          </w:p>
        </w:tc>
        <w:tc>
          <w:tcPr>
            <w:tcW w:w="2160" w:type="dxa"/>
          </w:tcPr>
          <w:p w:rsidR="0067008C" w:rsidRPr="00BD6002" w:rsidRDefault="0067008C" w:rsidP="006201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-41 070,46</w:t>
            </w:r>
          </w:p>
        </w:tc>
        <w:tc>
          <w:tcPr>
            <w:tcW w:w="1800" w:type="dxa"/>
          </w:tcPr>
          <w:p w:rsidR="0067008C" w:rsidRDefault="0067008C" w:rsidP="006201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470 821,06</w:t>
            </w:r>
          </w:p>
          <w:p w:rsidR="0067008C" w:rsidRPr="00BD6002" w:rsidRDefault="0067008C" w:rsidP="006201B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67008C" w:rsidRPr="00BD6002" w:rsidRDefault="0067008C" w:rsidP="006201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67008C" w:rsidRPr="00BD6002" w:rsidRDefault="0067008C" w:rsidP="006201B3">
            <w:pPr>
              <w:rPr>
                <w:sz w:val="28"/>
                <w:szCs w:val="28"/>
              </w:rPr>
            </w:pPr>
            <w:r w:rsidRPr="00BD6002">
              <w:rPr>
                <w:sz w:val="28"/>
                <w:szCs w:val="28"/>
              </w:rPr>
              <w:t>Расходов не были произведены в связи с поступлением доходов 30.12.2</w:t>
            </w:r>
            <w:r>
              <w:rPr>
                <w:sz w:val="28"/>
                <w:szCs w:val="28"/>
              </w:rPr>
              <w:t>022</w:t>
            </w:r>
          </w:p>
        </w:tc>
      </w:tr>
    </w:tbl>
    <w:p w:rsidR="0067008C" w:rsidRDefault="0067008C" w:rsidP="0067008C">
      <w:pPr>
        <w:rPr>
          <w:sz w:val="28"/>
          <w:szCs w:val="28"/>
        </w:rPr>
      </w:pPr>
    </w:p>
    <w:p w:rsidR="00496D4F" w:rsidRPr="00002392" w:rsidRDefault="0067008C" w:rsidP="00496D4F">
      <w:pPr>
        <w:tabs>
          <w:tab w:val="left" w:pos="142"/>
          <w:tab w:val="left" w:pos="284"/>
          <w:tab w:val="left" w:pos="567"/>
        </w:tabs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В 2022</w:t>
      </w:r>
      <w:r w:rsidR="00496D4F" w:rsidRPr="00002392">
        <w:rPr>
          <w:sz w:val="28"/>
          <w:szCs w:val="28"/>
        </w:rPr>
        <w:t xml:space="preserve"> году в утверждённый бюджет было внесено 3 изменения и дополнения</w:t>
      </w:r>
    </w:p>
    <w:p w:rsidR="00496D4F" w:rsidRPr="00BA0452" w:rsidRDefault="00496D4F" w:rsidP="00496D4F">
      <w:pPr>
        <w:tabs>
          <w:tab w:val="left" w:pos="142"/>
          <w:tab w:val="left" w:pos="284"/>
          <w:tab w:val="left" w:pos="567"/>
        </w:tabs>
        <w:spacing w:line="276" w:lineRule="auto"/>
        <w:ind w:left="-567" w:right="80" w:firstLine="567"/>
        <w:rPr>
          <w:i/>
          <w:sz w:val="28"/>
          <w:szCs w:val="28"/>
        </w:rPr>
      </w:pPr>
    </w:p>
    <w:p w:rsidR="00496D4F" w:rsidRDefault="00496D4F" w:rsidP="00496D4F">
      <w:pPr>
        <w:tabs>
          <w:tab w:val="left" w:pos="142"/>
          <w:tab w:val="left" w:pos="284"/>
          <w:tab w:val="left" w:pos="567"/>
        </w:tabs>
        <w:spacing w:line="276" w:lineRule="auto"/>
        <w:ind w:right="80"/>
        <w:rPr>
          <w:sz w:val="28"/>
          <w:szCs w:val="28"/>
        </w:rPr>
      </w:pPr>
    </w:p>
    <w:p w:rsidR="00496D4F" w:rsidRDefault="00496D4F" w:rsidP="00496D4F">
      <w:pPr>
        <w:spacing w:line="276" w:lineRule="auto"/>
        <w:ind w:left="-567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6. ДОХОДНАЯ ЧАСТЬ БЮДЖЕТА</w:t>
      </w:r>
    </w:p>
    <w:p w:rsidR="00496D4F" w:rsidRDefault="00496D4F" w:rsidP="00496D4F">
      <w:pPr>
        <w:spacing w:line="276" w:lineRule="auto"/>
        <w:ind w:left="-567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НИЖНЕТАНАЙСКОГО СЕЛЬСОВЕТА</w:t>
      </w:r>
    </w:p>
    <w:p w:rsidR="00496D4F" w:rsidRDefault="00496D4F" w:rsidP="00496D4F">
      <w:pPr>
        <w:spacing w:line="276" w:lineRule="auto"/>
        <w:ind w:left="-567" w:firstLine="567"/>
        <w:rPr>
          <w:sz w:val="28"/>
          <w:szCs w:val="28"/>
        </w:rPr>
      </w:pPr>
    </w:p>
    <w:p w:rsidR="00496D4F" w:rsidRDefault="00496D4F" w:rsidP="00496D4F">
      <w:pPr>
        <w:spacing w:line="276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proofErr w:type="spellStart"/>
      <w:r>
        <w:rPr>
          <w:color w:val="000000"/>
          <w:sz w:val="28"/>
          <w:szCs w:val="28"/>
        </w:rPr>
        <w:t>Нижнетанайского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6201B3">
        <w:rPr>
          <w:sz w:val="28"/>
          <w:szCs w:val="28"/>
        </w:rPr>
        <w:t>сельского совета в 2022</w:t>
      </w:r>
      <w:r>
        <w:rPr>
          <w:sz w:val="28"/>
          <w:szCs w:val="28"/>
        </w:rPr>
        <w:t xml:space="preserve"> году исполнен по доходам в объёме </w:t>
      </w:r>
      <w:r w:rsidR="006201B3">
        <w:rPr>
          <w:sz w:val="28"/>
          <w:szCs w:val="28"/>
        </w:rPr>
        <w:t>9798718.39рублей, что составило 100.</w:t>
      </w:r>
      <w:r w:rsidR="006201B3" w:rsidRPr="006201B3">
        <w:rPr>
          <w:sz w:val="28"/>
          <w:szCs w:val="28"/>
        </w:rPr>
        <w:t>9</w:t>
      </w:r>
      <w:r>
        <w:rPr>
          <w:sz w:val="28"/>
          <w:szCs w:val="28"/>
        </w:rPr>
        <w:t>% от показателей бюджетной отчётности.</w:t>
      </w:r>
    </w:p>
    <w:p w:rsidR="00496D4F" w:rsidRDefault="006201B3" w:rsidP="00496D4F">
      <w:pPr>
        <w:spacing w:line="276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В целом, за 2022 год увеличение</w:t>
      </w:r>
      <w:r w:rsidR="00496D4F">
        <w:rPr>
          <w:sz w:val="28"/>
          <w:szCs w:val="28"/>
        </w:rPr>
        <w:t xml:space="preserve"> доходов бюджета составило </w:t>
      </w:r>
      <w:r>
        <w:rPr>
          <w:sz w:val="28"/>
          <w:szCs w:val="28"/>
        </w:rPr>
        <w:t>49907,59</w:t>
      </w:r>
      <w:r w:rsidR="00496D4F">
        <w:rPr>
          <w:sz w:val="28"/>
          <w:szCs w:val="28"/>
        </w:rPr>
        <w:t>рублей или 0,5%, по отношени</w:t>
      </w:r>
      <w:r>
        <w:rPr>
          <w:sz w:val="28"/>
          <w:szCs w:val="28"/>
        </w:rPr>
        <w:t>ю к плановым показателям на 2022</w:t>
      </w:r>
      <w:r w:rsidR="00496D4F">
        <w:rPr>
          <w:sz w:val="28"/>
          <w:szCs w:val="28"/>
        </w:rPr>
        <w:t>г</w:t>
      </w:r>
    </w:p>
    <w:p w:rsidR="00496D4F" w:rsidRDefault="00496D4F" w:rsidP="00496D4F">
      <w:pPr>
        <w:spacing w:line="276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При этом:</w:t>
      </w:r>
    </w:p>
    <w:p w:rsidR="00496D4F" w:rsidRDefault="00496D4F" w:rsidP="00496D4F">
      <w:pPr>
        <w:spacing w:line="276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- по группе «Налоговые и неналоговые доходы» у</w:t>
      </w:r>
      <w:r w:rsidR="006201B3">
        <w:rPr>
          <w:sz w:val="28"/>
          <w:szCs w:val="28"/>
        </w:rPr>
        <w:t>величение в 2022</w:t>
      </w:r>
      <w:r>
        <w:rPr>
          <w:sz w:val="28"/>
          <w:szCs w:val="28"/>
        </w:rPr>
        <w:t xml:space="preserve"> году </w:t>
      </w:r>
      <w:proofErr w:type="gramStart"/>
      <w:r>
        <w:rPr>
          <w:sz w:val="28"/>
          <w:szCs w:val="28"/>
        </w:rPr>
        <w:t>составило</w:t>
      </w:r>
      <w:r w:rsidR="006201B3">
        <w:rPr>
          <w:color w:val="000000"/>
          <w:sz w:val="28"/>
          <w:szCs w:val="28"/>
        </w:rPr>
        <w:t>  49907</w:t>
      </w:r>
      <w:proofErr w:type="gramEnd"/>
      <w:r w:rsidR="006201B3">
        <w:rPr>
          <w:color w:val="000000"/>
          <w:sz w:val="28"/>
          <w:szCs w:val="28"/>
        </w:rPr>
        <w:t>,59</w:t>
      </w:r>
      <w:r>
        <w:rPr>
          <w:sz w:val="28"/>
          <w:szCs w:val="28"/>
        </w:rPr>
        <w:t>рублей или 2,02%</w:t>
      </w:r>
    </w:p>
    <w:p w:rsidR="00496D4F" w:rsidRPr="003D3F41" w:rsidRDefault="00496D4F" w:rsidP="00496D4F">
      <w:pPr>
        <w:spacing w:line="276" w:lineRule="auto"/>
        <w:ind w:left="-567"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- п</w:t>
      </w:r>
      <w:r w:rsidR="006201B3">
        <w:rPr>
          <w:sz w:val="28"/>
          <w:szCs w:val="28"/>
        </w:rPr>
        <w:t>о группе «Налоги на прибыль» увеличение в 2022</w:t>
      </w:r>
      <w:r>
        <w:rPr>
          <w:sz w:val="28"/>
          <w:szCs w:val="28"/>
        </w:rPr>
        <w:t xml:space="preserve"> году составило</w:t>
      </w:r>
      <w:r>
        <w:rPr>
          <w:color w:val="000000"/>
          <w:sz w:val="28"/>
          <w:szCs w:val="28"/>
        </w:rPr>
        <w:t>  </w:t>
      </w:r>
      <w:r w:rsidRPr="00C36424">
        <w:rPr>
          <w:color w:val="000000"/>
          <w:sz w:val="28"/>
          <w:szCs w:val="28"/>
        </w:rPr>
        <w:t> </w:t>
      </w:r>
      <w:r w:rsidR="006201B3">
        <w:rPr>
          <w:color w:val="000000"/>
          <w:sz w:val="28"/>
          <w:szCs w:val="28"/>
        </w:rPr>
        <w:t>14132,41</w:t>
      </w:r>
      <w:r>
        <w:rPr>
          <w:sz w:val="28"/>
          <w:szCs w:val="28"/>
        </w:rPr>
        <w:t>рублей или 4,02%</w:t>
      </w:r>
    </w:p>
    <w:p w:rsidR="00496D4F" w:rsidRDefault="00496D4F" w:rsidP="00496D4F">
      <w:pPr>
        <w:tabs>
          <w:tab w:val="left" w:pos="0"/>
          <w:tab w:val="left" w:pos="284"/>
        </w:tabs>
        <w:spacing w:line="276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- по группе «Бе</w:t>
      </w:r>
      <w:r w:rsidR="006201B3">
        <w:rPr>
          <w:sz w:val="28"/>
          <w:szCs w:val="28"/>
        </w:rPr>
        <w:t xml:space="preserve">звозмездные </w:t>
      </w:r>
      <w:proofErr w:type="gramStart"/>
      <w:r w:rsidR="006201B3">
        <w:rPr>
          <w:sz w:val="28"/>
          <w:szCs w:val="28"/>
        </w:rPr>
        <w:t>поступления»  в</w:t>
      </w:r>
      <w:proofErr w:type="gramEnd"/>
      <w:r w:rsidR="006201B3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году составило </w:t>
      </w:r>
      <w:r>
        <w:rPr>
          <w:color w:val="000000"/>
          <w:sz w:val="28"/>
          <w:szCs w:val="28"/>
        </w:rPr>
        <w:t>  </w:t>
      </w:r>
      <w:r w:rsidR="006201B3" w:rsidRPr="006201B3">
        <w:rPr>
          <w:color w:val="000000"/>
          <w:sz w:val="28"/>
          <w:szCs w:val="28"/>
        </w:rPr>
        <w:t>7 486 307,80</w:t>
      </w:r>
      <w:r w:rsidR="006201B3">
        <w:rPr>
          <w:sz w:val="28"/>
          <w:szCs w:val="28"/>
        </w:rPr>
        <w:t>рублей 100,0</w:t>
      </w:r>
      <w:r>
        <w:rPr>
          <w:sz w:val="28"/>
          <w:szCs w:val="28"/>
        </w:rPr>
        <w:t xml:space="preserve"> %</w:t>
      </w:r>
    </w:p>
    <w:p w:rsidR="00496D4F" w:rsidRDefault="00496D4F" w:rsidP="00496D4F">
      <w:pPr>
        <w:tabs>
          <w:tab w:val="left" w:pos="0"/>
          <w:tab w:val="left" w:pos="284"/>
        </w:tabs>
        <w:spacing w:line="276" w:lineRule="auto"/>
        <w:rPr>
          <w:sz w:val="28"/>
          <w:szCs w:val="28"/>
        </w:rPr>
      </w:pPr>
    </w:p>
    <w:p w:rsidR="00496D4F" w:rsidRDefault="00496D4F" w:rsidP="00496D4F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Сведения об исполнении доходной части бюджета по видам налогов представлены в таблице.</w:t>
      </w:r>
    </w:p>
    <w:tbl>
      <w:tblPr>
        <w:tblW w:w="7780" w:type="dxa"/>
        <w:tblLook w:val="04A0" w:firstRow="1" w:lastRow="0" w:firstColumn="1" w:lastColumn="0" w:noHBand="0" w:noVBand="1"/>
      </w:tblPr>
      <w:tblGrid>
        <w:gridCol w:w="3039"/>
        <w:gridCol w:w="2006"/>
        <w:gridCol w:w="1826"/>
        <w:gridCol w:w="2133"/>
      </w:tblGrid>
      <w:tr w:rsidR="006201B3" w:rsidRPr="006201B3" w:rsidTr="006201B3">
        <w:trPr>
          <w:trHeight w:val="454"/>
        </w:trPr>
        <w:tc>
          <w:tcPr>
            <w:tcW w:w="7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01B3" w:rsidRPr="006201B3" w:rsidRDefault="006201B3" w:rsidP="006201B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01B3">
              <w:rPr>
                <w:b/>
                <w:bCs/>
                <w:color w:val="000000"/>
                <w:sz w:val="28"/>
                <w:szCs w:val="28"/>
              </w:rPr>
              <w:t>1. Доходы</w:t>
            </w:r>
          </w:p>
        </w:tc>
      </w:tr>
      <w:tr w:rsidR="006201B3" w:rsidRPr="006201B3" w:rsidTr="006201B3">
        <w:trPr>
          <w:trHeight w:val="705"/>
        </w:trPr>
        <w:tc>
          <w:tcPr>
            <w:tcW w:w="3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1B3" w:rsidRPr="006201B3" w:rsidRDefault="006201B3" w:rsidP="006201B3">
            <w:pPr>
              <w:jc w:val="center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1B3" w:rsidRPr="006201B3" w:rsidRDefault="006201B3" w:rsidP="006201B3">
            <w:pPr>
              <w:jc w:val="center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1B3" w:rsidRPr="006201B3" w:rsidRDefault="006201B3" w:rsidP="006201B3">
            <w:pPr>
              <w:jc w:val="center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6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201B3" w:rsidRPr="006201B3" w:rsidRDefault="006201B3" w:rsidP="006201B3">
            <w:pPr>
              <w:jc w:val="center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Неисполненные назначения</w:t>
            </w:r>
          </w:p>
        </w:tc>
      </w:tr>
      <w:tr w:rsidR="006201B3" w:rsidRPr="006201B3" w:rsidTr="006201B3">
        <w:trPr>
          <w:trHeight w:val="334"/>
        </w:trPr>
        <w:tc>
          <w:tcPr>
            <w:tcW w:w="30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1B3" w:rsidRPr="006201B3" w:rsidRDefault="006201B3" w:rsidP="006201B3">
            <w:pPr>
              <w:jc w:val="center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1B3" w:rsidRPr="006201B3" w:rsidRDefault="006201B3" w:rsidP="006201B3">
            <w:pPr>
              <w:jc w:val="center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1B3" w:rsidRPr="006201B3" w:rsidRDefault="006201B3" w:rsidP="006201B3">
            <w:pPr>
              <w:jc w:val="center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201B3" w:rsidRPr="006201B3" w:rsidRDefault="006201B3" w:rsidP="006201B3">
            <w:pPr>
              <w:jc w:val="center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6</w:t>
            </w:r>
          </w:p>
        </w:tc>
      </w:tr>
      <w:tr w:rsidR="006201B3" w:rsidRPr="006201B3" w:rsidTr="006201B3">
        <w:trPr>
          <w:trHeight w:val="46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201B3">
              <w:rPr>
                <w:b/>
                <w:bCs/>
                <w:color w:val="000000"/>
                <w:sz w:val="28"/>
                <w:szCs w:val="28"/>
              </w:rPr>
              <w:t>Доходы бюджета - всего, в том числе: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201B3">
              <w:rPr>
                <w:b/>
                <w:bCs/>
                <w:color w:val="000000"/>
                <w:sz w:val="28"/>
                <w:szCs w:val="28"/>
              </w:rPr>
              <w:t>  9 148 810,80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201B3">
              <w:rPr>
                <w:b/>
                <w:bCs/>
                <w:color w:val="000000"/>
                <w:sz w:val="28"/>
                <w:szCs w:val="28"/>
              </w:rPr>
              <w:t>  9 198 718,39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201B3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6201B3" w:rsidRPr="006201B3" w:rsidTr="006201B3">
        <w:trPr>
          <w:trHeight w:val="465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1 662 503,00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1 712 410,59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</w:tr>
      <w:tr w:rsidR="006201B3" w:rsidRPr="006201B3" w:rsidTr="006201B3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31 523,00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45 655,41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</w:tr>
      <w:tr w:rsidR="006201B3" w:rsidRPr="006201B3" w:rsidTr="006201B3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Налог на прибыль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</w:tr>
      <w:tr w:rsidR="006201B3" w:rsidRPr="006201B3" w:rsidTr="006201B3">
        <w:trPr>
          <w:trHeight w:val="9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 xml:space="preserve">Налог на прибыль организаций при выполнении соглашений о разработке </w:t>
            </w:r>
            <w:r w:rsidRPr="006201B3">
              <w:rPr>
                <w:color w:val="000000"/>
                <w:sz w:val="28"/>
                <w:szCs w:val="28"/>
              </w:rPr>
              <w:lastRenderedPageBreak/>
              <w:t>месторождений нефти и газа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</w:tr>
      <w:tr w:rsidR="006201B3" w:rsidRPr="006201B3" w:rsidTr="006201B3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41 620,00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45 655,41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</w:tr>
      <w:tr w:rsidR="006201B3" w:rsidRPr="006201B3" w:rsidTr="006201B3">
        <w:trPr>
          <w:trHeight w:val="20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41 620,00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42 421,24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</w:tr>
      <w:tr w:rsidR="006201B3" w:rsidRPr="006201B3" w:rsidTr="006201B3">
        <w:trPr>
          <w:trHeight w:val="11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3 234,17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</w:tr>
      <w:tr w:rsidR="006201B3" w:rsidRPr="006201B3" w:rsidTr="006201B3">
        <w:trPr>
          <w:trHeight w:val="9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220 100,00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253 937,85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</w:tr>
      <w:tr w:rsidR="006201B3" w:rsidRPr="006201B3" w:rsidTr="006201B3">
        <w:trPr>
          <w:trHeight w:val="69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220 100,00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253 937,85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</w:tr>
      <w:tr w:rsidR="006201B3" w:rsidRPr="006201B3" w:rsidTr="006201B3">
        <w:trPr>
          <w:trHeight w:val="18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99 500,00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127 300,83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</w:tr>
      <w:tr w:rsidR="006201B3" w:rsidRPr="006201B3" w:rsidTr="006201B3">
        <w:trPr>
          <w:trHeight w:val="29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99 500,00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127 300,83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</w:tr>
      <w:tr w:rsidR="006201B3" w:rsidRPr="006201B3" w:rsidTr="006201B3">
        <w:trPr>
          <w:trHeight w:val="22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201B3"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6201B3">
              <w:rPr>
                <w:color w:val="000000"/>
                <w:sz w:val="28"/>
                <w:szCs w:val="28"/>
              </w:rPr>
              <w:t xml:space="preserve">) двигателей, подлежащие распределению между бюджетами субъектов Российской Федерации </w:t>
            </w:r>
            <w:r w:rsidRPr="006201B3">
              <w:rPr>
                <w:color w:val="000000"/>
                <w:sz w:val="28"/>
                <w:szCs w:val="28"/>
              </w:rPr>
              <w:lastRenderedPageBreak/>
              <w:t>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lastRenderedPageBreak/>
              <w:t>    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 687,62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</w:tr>
      <w:tr w:rsidR="006201B3" w:rsidRPr="006201B3" w:rsidTr="006201B3">
        <w:trPr>
          <w:trHeight w:val="339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201B3">
              <w:rPr>
                <w:color w:val="000000"/>
                <w:sz w:val="28"/>
                <w:szCs w:val="28"/>
              </w:rPr>
              <w:t>инжекторных</w:t>
            </w:r>
            <w:proofErr w:type="spellEnd"/>
            <w:r w:rsidRPr="006201B3">
              <w:rPr>
                <w:color w:val="000000"/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 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 687,62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</w:tr>
      <w:tr w:rsidR="006201B3" w:rsidRPr="006201B3" w:rsidTr="006201B3">
        <w:trPr>
          <w:trHeight w:val="18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6201B3">
              <w:rPr>
                <w:color w:val="000000"/>
                <w:sz w:val="28"/>
                <w:szCs w:val="28"/>
              </w:rPr>
              <w:lastRenderedPageBreak/>
              <w:t>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lastRenderedPageBreak/>
              <w:t>   132 500,00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140 554,50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</w:tr>
      <w:tr w:rsidR="006201B3" w:rsidRPr="006201B3" w:rsidTr="006201B3">
        <w:trPr>
          <w:trHeight w:val="29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132 500,00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140 554,50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</w:tr>
      <w:tr w:rsidR="006201B3" w:rsidRPr="006201B3" w:rsidTr="006201B3">
        <w:trPr>
          <w:trHeight w:val="18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   12 500,00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   14 605,10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2 105,10</w:t>
            </w:r>
          </w:p>
        </w:tc>
      </w:tr>
      <w:tr w:rsidR="006201B3" w:rsidRPr="006201B3" w:rsidTr="006201B3">
        <w:trPr>
          <w:trHeight w:val="29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   12 500,00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   14 605,10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2 105,10</w:t>
            </w:r>
          </w:p>
        </w:tc>
      </w:tr>
      <w:tr w:rsidR="006201B3" w:rsidRPr="006201B3" w:rsidTr="006201B3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89 736,00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89 735,50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 0,50</w:t>
            </w:r>
          </w:p>
        </w:tc>
      </w:tr>
      <w:tr w:rsidR="006201B3" w:rsidRPr="006201B3" w:rsidTr="006201B3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89 736,00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89 735,50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 0,50</w:t>
            </w:r>
          </w:p>
        </w:tc>
      </w:tr>
      <w:tr w:rsidR="006201B3" w:rsidRPr="006201B3" w:rsidTr="006201B3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89 736,00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89 735,50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 0,50</w:t>
            </w:r>
          </w:p>
        </w:tc>
      </w:tr>
      <w:tr w:rsidR="006201B3" w:rsidRPr="006201B3" w:rsidTr="006201B3">
        <w:trPr>
          <w:trHeight w:val="69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</w:tr>
      <w:tr w:rsidR="006201B3" w:rsidRPr="006201B3" w:rsidTr="006201B3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146 000,00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159 796,83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</w:tr>
      <w:tr w:rsidR="006201B3" w:rsidRPr="006201B3" w:rsidTr="006201B3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146 000,00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17 362,73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128 637,27</w:t>
            </w:r>
          </w:p>
        </w:tc>
      </w:tr>
      <w:tr w:rsidR="006201B3" w:rsidRPr="006201B3" w:rsidTr="006201B3">
        <w:trPr>
          <w:trHeight w:val="11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 xml:space="preserve">Налог на имущество физических лиц, взимаемый по ставкам, </w:t>
            </w:r>
            <w:r w:rsidRPr="006201B3">
              <w:rPr>
                <w:color w:val="000000"/>
                <w:sz w:val="28"/>
                <w:szCs w:val="28"/>
              </w:rPr>
              <w:lastRenderedPageBreak/>
              <w:t>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lastRenderedPageBreak/>
              <w:t>   16 000,00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17 362,73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</w:tr>
      <w:tr w:rsidR="006201B3" w:rsidRPr="006201B3" w:rsidTr="006201B3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130 000,00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142 434,10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</w:tr>
      <w:tr w:rsidR="006201B3" w:rsidRPr="006201B3" w:rsidTr="006201B3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 xml:space="preserve">Земельный налог с организаций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</w:tr>
      <w:tr w:rsidR="006201B3" w:rsidRPr="006201B3" w:rsidTr="006201B3">
        <w:trPr>
          <w:trHeight w:val="9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</w:tr>
      <w:tr w:rsidR="006201B3" w:rsidRPr="006201B3" w:rsidTr="006201B3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130 000,00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142 434,10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</w:tr>
      <w:tr w:rsidR="006201B3" w:rsidRPr="006201B3" w:rsidTr="006201B3">
        <w:trPr>
          <w:trHeight w:val="9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130 000,00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142 434,10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</w:tr>
      <w:tr w:rsidR="006201B3" w:rsidRPr="006201B3" w:rsidTr="006201B3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1 000,00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 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 600,00</w:t>
            </w:r>
          </w:p>
        </w:tc>
      </w:tr>
      <w:tr w:rsidR="006201B3" w:rsidRPr="006201B3" w:rsidTr="006201B3">
        <w:trPr>
          <w:trHeight w:val="13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1 000,00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 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 600,00</w:t>
            </w:r>
          </w:p>
        </w:tc>
      </w:tr>
      <w:tr w:rsidR="006201B3" w:rsidRPr="006201B3" w:rsidTr="006201B3">
        <w:trPr>
          <w:trHeight w:val="18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 xml:space="preserve">Государственная пошлина за совершение нотариальных действий </w:t>
            </w:r>
            <w:r w:rsidRPr="006201B3">
              <w:rPr>
                <w:color w:val="000000"/>
                <w:sz w:val="28"/>
                <w:szCs w:val="28"/>
              </w:rPr>
              <w:lastRenderedPageBreak/>
              <w:t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lastRenderedPageBreak/>
              <w:t>   1 000,00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 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 600,00</w:t>
            </w:r>
          </w:p>
        </w:tc>
      </w:tr>
      <w:tr w:rsidR="006201B3" w:rsidRPr="006201B3" w:rsidTr="006201B3">
        <w:trPr>
          <w:trHeight w:val="11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</w:tr>
      <w:tr w:rsidR="006201B3" w:rsidRPr="006201B3" w:rsidTr="006201B3">
        <w:trPr>
          <w:trHeight w:val="22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</w:tr>
      <w:tr w:rsidR="006201B3" w:rsidRPr="006201B3" w:rsidTr="006201B3">
        <w:trPr>
          <w:trHeight w:val="11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</w:tr>
      <w:tr w:rsidR="006201B3" w:rsidRPr="006201B3" w:rsidTr="006201B3">
        <w:trPr>
          <w:trHeight w:val="9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lastRenderedPageBreak/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</w:tr>
      <w:tr w:rsidR="006201B3" w:rsidRPr="006201B3" w:rsidTr="006201B3">
        <w:trPr>
          <w:trHeight w:val="69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36 280,00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35 618,00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 662,00</w:t>
            </w:r>
          </w:p>
        </w:tc>
      </w:tr>
      <w:tr w:rsidR="006201B3" w:rsidRPr="006201B3" w:rsidTr="006201B3">
        <w:trPr>
          <w:trHeight w:val="4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36 280,00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35 618,00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 662,00</w:t>
            </w:r>
          </w:p>
        </w:tc>
      </w:tr>
      <w:tr w:rsidR="006201B3" w:rsidRPr="006201B3" w:rsidTr="006201B3">
        <w:trPr>
          <w:trHeight w:val="69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36 280,00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35 618,00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 662,00</w:t>
            </w:r>
          </w:p>
        </w:tc>
      </w:tr>
      <w:tr w:rsidR="006201B3" w:rsidRPr="006201B3" w:rsidTr="006201B3">
        <w:trPr>
          <w:trHeight w:val="9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36 280,00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35 618,00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 662,00</w:t>
            </w:r>
          </w:p>
        </w:tc>
      </w:tr>
      <w:tr w:rsidR="006201B3" w:rsidRPr="006201B3" w:rsidTr="006201B3">
        <w:trPr>
          <w:trHeight w:val="69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1 035 600,00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1 035 600,00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6201B3" w:rsidRPr="006201B3" w:rsidTr="006201B3">
        <w:trPr>
          <w:trHeight w:val="9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1 035 600,00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1 035 600,00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6201B3" w:rsidRPr="006201B3" w:rsidTr="006201B3">
        <w:trPr>
          <w:trHeight w:val="13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разграничена </w:t>
            </w:r>
            <w:r w:rsidRPr="006201B3">
              <w:rPr>
                <w:color w:val="000000"/>
                <w:sz w:val="28"/>
                <w:szCs w:val="28"/>
              </w:rPr>
              <w:lastRenderedPageBreak/>
              <w:t>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lastRenderedPageBreak/>
              <w:t>  1 035 600,00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1 035 600,00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6201B3" w:rsidRPr="006201B3" w:rsidTr="006201B3">
        <w:trPr>
          <w:trHeight w:val="159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1 035 600,00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1 035 600,00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6201B3" w:rsidRPr="006201B3" w:rsidTr="006201B3">
        <w:trPr>
          <w:trHeight w:val="4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 500,00</w:t>
            </w:r>
          </w:p>
        </w:tc>
      </w:tr>
      <w:tr w:rsidR="006201B3" w:rsidRPr="006201B3" w:rsidTr="006201B3">
        <w:trPr>
          <w:trHeight w:val="11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</w:tr>
      <w:tr w:rsidR="006201B3" w:rsidRPr="006201B3" w:rsidTr="006201B3">
        <w:trPr>
          <w:trHeight w:val="4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Платежи в целях возмещения причиненного ущерба (убытков)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 500,00</w:t>
            </w:r>
          </w:p>
        </w:tc>
      </w:tr>
      <w:tr w:rsidR="006201B3" w:rsidRPr="006201B3" w:rsidTr="006201B3">
        <w:trPr>
          <w:trHeight w:val="27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имуществу внутригородского муниципального образования города федерального значения (за исключением </w:t>
            </w:r>
            <w:r w:rsidRPr="006201B3">
              <w:rPr>
                <w:color w:val="000000"/>
                <w:sz w:val="28"/>
                <w:szCs w:val="28"/>
              </w:rPr>
              <w:lastRenderedPageBreak/>
              <w:t>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lastRenderedPageBreak/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</w:tr>
      <w:tr w:rsidR="006201B3" w:rsidRPr="006201B3" w:rsidTr="006201B3">
        <w:trPr>
          <w:trHeight w:val="249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 500,00</w:t>
            </w:r>
          </w:p>
        </w:tc>
      </w:tr>
      <w:tr w:rsidR="006201B3" w:rsidRPr="006201B3" w:rsidTr="006201B3">
        <w:trPr>
          <w:trHeight w:val="18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 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 500,00</w:t>
            </w:r>
          </w:p>
        </w:tc>
      </w:tr>
      <w:tr w:rsidR="006201B3" w:rsidRPr="006201B3" w:rsidTr="006201B3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91 667,00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91 667,00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6201B3" w:rsidRPr="006201B3" w:rsidTr="006201B3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lastRenderedPageBreak/>
              <w:t>Невыясненные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</w:tr>
      <w:tr w:rsidR="006201B3" w:rsidRPr="006201B3" w:rsidTr="006201B3">
        <w:trPr>
          <w:trHeight w:val="69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</w:tr>
      <w:tr w:rsidR="006201B3" w:rsidRPr="006201B3" w:rsidTr="006201B3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</w:tr>
      <w:tr w:rsidR="006201B3" w:rsidRPr="006201B3" w:rsidTr="006201B3">
        <w:trPr>
          <w:trHeight w:val="4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</w:tr>
      <w:tr w:rsidR="006201B3" w:rsidRPr="006201B3" w:rsidTr="006201B3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Инициативные платежи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91 667,00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91 667,00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6201B3" w:rsidRPr="006201B3" w:rsidTr="006201B3">
        <w:trPr>
          <w:trHeight w:val="69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91 667,00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91 667,00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6201B3" w:rsidRPr="006201B3" w:rsidTr="006201B3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7 486 307,80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7 486 307,80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6201B3" w:rsidRPr="006201B3" w:rsidTr="006201B3">
        <w:trPr>
          <w:trHeight w:val="9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7 486 307,80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7 486 307,80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6201B3" w:rsidRPr="006201B3" w:rsidTr="006201B3">
        <w:trPr>
          <w:trHeight w:val="4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2 961 185,00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2 961 185,00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6201B3" w:rsidRPr="006201B3" w:rsidTr="006201B3">
        <w:trPr>
          <w:trHeight w:val="4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464 727,00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464 727,00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6201B3" w:rsidRPr="006201B3" w:rsidTr="006201B3">
        <w:trPr>
          <w:trHeight w:val="11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464 727,00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464 727,00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6201B3" w:rsidRPr="006201B3" w:rsidTr="006201B3">
        <w:trPr>
          <w:trHeight w:val="11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 xml:space="preserve">Дотации на выравнивание бюджетной </w:t>
            </w:r>
            <w:r w:rsidRPr="006201B3">
              <w:rPr>
                <w:color w:val="000000"/>
                <w:sz w:val="28"/>
                <w:szCs w:val="28"/>
              </w:rPr>
              <w:lastRenderedPageBreak/>
              <w:t>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lastRenderedPageBreak/>
              <w:t>  2 496 458,00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2 496 458,00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6201B3" w:rsidRPr="006201B3" w:rsidTr="006201B3">
        <w:trPr>
          <w:trHeight w:val="9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2 496 458,00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2 496 458,00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6201B3" w:rsidRPr="006201B3" w:rsidTr="006201B3">
        <w:trPr>
          <w:trHeight w:val="69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</w:tr>
      <w:tr w:rsidR="006201B3" w:rsidRPr="006201B3" w:rsidTr="006201B3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</w:tr>
      <w:tr w:rsidR="006201B3" w:rsidRPr="006201B3" w:rsidTr="006201B3">
        <w:trPr>
          <w:trHeight w:val="4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</w:tr>
      <w:tr w:rsidR="006201B3" w:rsidRPr="006201B3" w:rsidTr="006201B3">
        <w:trPr>
          <w:trHeight w:val="4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66 719,80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66 719,80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6201B3" w:rsidRPr="006201B3" w:rsidTr="006201B3">
        <w:trPr>
          <w:trHeight w:val="9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2 065,00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2 065,00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6201B3" w:rsidRPr="006201B3" w:rsidTr="006201B3">
        <w:trPr>
          <w:trHeight w:val="91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2 065,00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2 065,00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6201B3" w:rsidRPr="006201B3" w:rsidTr="006201B3">
        <w:trPr>
          <w:trHeight w:val="11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 xml:space="preserve">Субвенции бюджетам на осуществление первичного воинского учета органами местного </w:t>
            </w:r>
            <w:r w:rsidRPr="006201B3">
              <w:rPr>
                <w:color w:val="000000"/>
                <w:sz w:val="28"/>
                <w:szCs w:val="28"/>
              </w:rPr>
              <w:lastRenderedPageBreak/>
              <w:t>самоуправления поселений, муниципальных и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lastRenderedPageBreak/>
              <w:t>   64 654,80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64 654,80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6201B3" w:rsidRPr="006201B3" w:rsidTr="006201B3">
        <w:trPr>
          <w:trHeight w:val="13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64 654,80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64 654,80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6201B3" w:rsidRPr="006201B3" w:rsidTr="006201B3">
        <w:trPr>
          <w:trHeight w:val="30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4 458 403,00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4 458 403,00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6201B3" w:rsidRPr="006201B3" w:rsidTr="006201B3">
        <w:trPr>
          <w:trHeight w:val="4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4 458 403,00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4 458 403,00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6201B3" w:rsidRPr="006201B3" w:rsidTr="006201B3">
        <w:trPr>
          <w:trHeight w:val="69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4 458 403,00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4 458 403,00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6201B3" w:rsidRPr="006201B3" w:rsidTr="006201B3">
        <w:trPr>
          <w:trHeight w:val="4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</w:tr>
      <w:tr w:rsidR="006201B3" w:rsidRPr="006201B3" w:rsidTr="006201B3">
        <w:trPr>
          <w:trHeight w:val="4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</w:tr>
      <w:tr w:rsidR="006201B3" w:rsidRPr="006201B3" w:rsidTr="006201B3">
        <w:trPr>
          <w:trHeight w:val="46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01B3" w:rsidRPr="006201B3" w:rsidRDefault="006201B3" w:rsidP="006201B3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496D4F" w:rsidRPr="006201B3" w:rsidRDefault="00496D4F" w:rsidP="00496D4F">
      <w:pPr>
        <w:pStyle w:val="a8"/>
        <w:spacing w:before="0" w:beforeAutospacing="0" w:after="0" w:afterAutospacing="0" w:line="276" w:lineRule="auto"/>
        <w:ind w:left="0" w:firstLine="0"/>
        <w:jc w:val="left"/>
        <w:rPr>
          <w:b/>
          <w:color w:val="auto"/>
        </w:rPr>
      </w:pPr>
    </w:p>
    <w:p w:rsidR="00496D4F" w:rsidRDefault="00496D4F" w:rsidP="00496D4F">
      <w:pPr>
        <w:pStyle w:val="a8"/>
        <w:spacing w:before="0" w:beforeAutospacing="0" w:after="0" w:afterAutospacing="0" w:line="276" w:lineRule="auto"/>
        <w:ind w:left="0" w:firstLine="0"/>
        <w:jc w:val="left"/>
        <w:rPr>
          <w:b/>
          <w:color w:val="auto"/>
        </w:rPr>
      </w:pPr>
    </w:p>
    <w:p w:rsidR="00496D4F" w:rsidRDefault="00496D4F" w:rsidP="00496D4F">
      <w:pPr>
        <w:pStyle w:val="a8"/>
        <w:spacing w:before="0" w:beforeAutospacing="0" w:after="0" w:afterAutospacing="0" w:line="276" w:lineRule="auto"/>
        <w:ind w:left="0" w:firstLine="0"/>
        <w:jc w:val="left"/>
        <w:rPr>
          <w:b/>
          <w:color w:val="auto"/>
        </w:rPr>
      </w:pPr>
      <w:r>
        <w:rPr>
          <w:b/>
          <w:color w:val="auto"/>
        </w:rPr>
        <w:t>6.1. Налоговые доходы</w:t>
      </w:r>
    </w:p>
    <w:p w:rsidR="00496D4F" w:rsidRDefault="00496D4F" w:rsidP="00496D4F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496D4F" w:rsidRDefault="00496D4F" w:rsidP="00496D4F">
      <w:pPr>
        <w:spacing w:line="276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Структура налоговых доходов бюджета </w:t>
      </w:r>
      <w:proofErr w:type="spellStart"/>
      <w:r>
        <w:rPr>
          <w:color w:val="000000"/>
          <w:sz w:val="28"/>
          <w:szCs w:val="28"/>
        </w:rPr>
        <w:t>Нижнетанайского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совета состоит из следующих налогов и сборов:</w:t>
      </w:r>
    </w:p>
    <w:p w:rsidR="00496D4F" w:rsidRDefault="00496D4F" w:rsidP="00496D4F">
      <w:pPr>
        <w:spacing w:line="276" w:lineRule="auto"/>
        <w:ind w:left="-48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1.Налоги на прибыль </w:t>
      </w:r>
      <w:r w:rsidR="00347FED">
        <w:rPr>
          <w:bCs/>
          <w:color w:val="000000"/>
          <w:sz w:val="28"/>
          <w:szCs w:val="28"/>
        </w:rPr>
        <w:t>поступили в объёме 45655,41</w:t>
      </w:r>
      <w:proofErr w:type="gramStart"/>
      <w:r>
        <w:rPr>
          <w:bCs/>
          <w:color w:val="000000"/>
          <w:sz w:val="28"/>
          <w:szCs w:val="28"/>
        </w:rPr>
        <w:t>рублей  или</w:t>
      </w:r>
      <w:proofErr w:type="gramEnd"/>
      <w:r>
        <w:rPr>
          <w:bCs/>
          <w:color w:val="000000"/>
          <w:sz w:val="28"/>
          <w:szCs w:val="28"/>
        </w:rPr>
        <w:t xml:space="preserve"> 0,45% от общей суммы доходов </w:t>
      </w:r>
      <w:proofErr w:type="spellStart"/>
      <w:r>
        <w:rPr>
          <w:bCs/>
          <w:color w:val="000000"/>
          <w:sz w:val="28"/>
          <w:szCs w:val="28"/>
        </w:rPr>
        <w:t>Нижнетанайского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совета</w:t>
      </w:r>
      <w:r>
        <w:rPr>
          <w:b/>
          <w:bCs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. Исполнение по отношению к бюдж</w:t>
      </w:r>
      <w:r w:rsidR="00347FED">
        <w:rPr>
          <w:sz w:val="28"/>
          <w:szCs w:val="28"/>
        </w:rPr>
        <w:t>етной отчётности составило 105</w:t>
      </w:r>
      <w:r>
        <w:rPr>
          <w:sz w:val="28"/>
          <w:szCs w:val="28"/>
        </w:rPr>
        <w:t>,55 %.</w:t>
      </w:r>
    </w:p>
    <w:p w:rsidR="00496D4F" w:rsidRDefault="00496D4F" w:rsidP="00496D4F">
      <w:pPr>
        <w:spacing w:line="276" w:lineRule="auto"/>
        <w:rPr>
          <w:b/>
          <w:bCs/>
          <w:color w:val="000000"/>
          <w:sz w:val="28"/>
          <w:szCs w:val="28"/>
        </w:rPr>
      </w:pPr>
    </w:p>
    <w:p w:rsidR="00496D4F" w:rsidRDefault="00496D4F" w:rsidP="00496D4F">
      <w:pPr>
        <w:spacing w:line="276" w:lineRule="auto"/>
        <w:ind w:left="-48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Налоги на товары (работы, услуги), реализуемые на территории Российской Федерации </w:t>
      </w:r>
      <w:r w:rsidR="00347FED">
        <w:rPr>
          <w:sz w:val="28"/>
          <w:szCs w:val="28"/>
        </w:rPr>
        <w:t>поступили в объёме 35618,00</w:t>
      </w:r>
      <w:r>
        <w:rPr>
          <w:sz w:val="28"/>
          <w:szCs w:val="28"/>
        </w:rPr>
        <w:t xml:space="preserve"> рублей или 1,51% от общей суммы доходов бюджета </w:t>
      </w:r>
      <w:proofErr w:type="spellStart"/>
      <w:r>
        <w:rPr>
          <w:color w:val="000000"/>
          <w:sz w:val="28"/>
          <w:szCs w:val="28"/>
        </w:rPr>
        <w:t>Нижнетанайского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совета. Исполнение по отношению к б</w:t>
      </w:r>
      <w:r w:rsidR="00347FED">
        <w:rPr>
          <w:sz w:val="28"/>
          <w:szCs w:val="28"/>
        </w:rPr>
        <w:t>юджетной отчётности составило 9</w:t>
      </w:r>
      <w:r>
        <w:rPr>
          <w:sz w:val="28"/>
          <w:szCs w:val="28"/>
        </w:rPr>
        <w:t>2,6 %.</w:t>
      </w:r>
    </w:p>
    <w:p w:rsidR="00496D4F" w:rsidRDefault="00496D4F" w:rsidP="00496D4F">
      <w:pPr>
        <w:spacing w:line="276" w:lineRule="auto"/>
        <w:ind w:left="-480"/>
        <w:rPr>
          <w:sz w:val="28"/>
          <w:szCs w:val="28"/>
        </w:rPr>
      </w:pPr>
    </w:p>
    <w:p w:rsidR="00496D4F" w:rsidRDefault="00496D4F" w:rsidP="00496D4F">
      <w:pPr>
        <w:pStyle w:val="a6"/>
        <w:tabs>
          <w:tab w:val="left" w:pos="-6521"/>
          <w:tab w:val="left" w:pos="284"/>
        </w:tabs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Налог на имущество</w:t>
      </w:r>
      <w:r w:rsidR="00347FED">
        <w:rPr>
          <w:rFonts w:ascii="Times New Roman" w:hAnsi="Times New Roman"/>
          <w:sz w:val="28"/>
          <w:szCs w:val="28"/>
        </w:rPr>
        <w:t xml:space="preserve"> в 2022</w:t>
      </w:r>
      <w:r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поступил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объёме </w:t>
      </w:r>
    </w:p>
    <w:p w:rsidR="00496D4F" w:rsidRDefault="00496D4F" w:rsidP="00496D4F">
      <w:pPr>
        <w:pStyle w:val="a6"/>
        <w:tabs>
          <w:tab w:val="left" w:pos="-6521"/>
          <w:tab w:val="left" w:pos="284"/>
        </w:tabs>
        <w:spacing w:line="276" w:lineRule="auto"/>
        <w:ind w:left="-567" w:firstLine="567"/>
        <w:rPr>
          <w:rFonts w:ascii="Times New Roman" w:hAnsi="Times New Roman"/>
          <w:b/>
          <w:sz w:val="28"/>
          <w:szCs w:val="28"/>
        </w:rPr>
      </w:pPr>
      <w:r w:rsidRPr="002C378C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="00347FED">
        <w:rPr>
          <w:rFonts w:ascii="Times New Roman" w:hAnsi="Times New Roman" w:cs="Times New Roman"/>
          <w:color w:val="000000"/>
          <w:sz w:val="28"/>
          <w:szCs w:val="28"/>
        </w:rPr>
        <w:t>159796,83</w:t>
      </w:r>
      <w:r>
        <w:rPr>
          <w:rFonts w:ascii="Times New Roman" w:hAnsi="Times New Roman"/>
          <w:sz w:val="28"/>
          <w:szCs w:val="28"/>
        </w:rPr>
        <w:t>рублей, что составляет 3,16% от общей суммы доходов бюджета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Нижнетанайского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совета. Исполнение по д</w:t>
      </w:r>
      <w:r w:rsidR="00347FED">
        <w:rPr>
          <w:rFonts w:ascii="Times New Roman" w:hAnsi="Times New Roman"/>
          <w:sz w:val="28"/>
          <w:szCs w:val="28"/>
        </w:rPr>
        <w:t>анному виду доходов составило103</w:t>
      </w:r>
      <w:r>
        <w:rPr>
          <w:rFonts w:ascii="Times New Roman" w:hAnsi="Times New Roman"/>
          <w:sz w:val="28"/>
          <w:szCs w:val="28"/>
        </w:rPr>
        <w:t>,92% по отношению к данным бюджетной отчётности.</w:t>
      </w:r>
    </w:p>
    <w:p w:rsidR="00496D4F" w:rsidRDefault="00496D4F" w:rsidP="00496D4F">
      <w:pPr>
        <w:spacing w:line="276" w:lineRule="auto"/>
        <w:ind w:left="-567" w:firstLine="567"/>
        <w:rPr>
          <w:sz w:val="28"/>
          <w:szCs w:val="28"/>
        </w:rPr>
      </w:pPr>
    </w:p>
    <w:p w:rsidR="00496D4F" w:rsidRDefault="00496D4F" w:rsidP="00496D4F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6.2. Неналоговые доходы</w:t>
      </w:r>
    </w:p>
    <w:p w:rsidR="00496D4F" w:rsidRDefault="00496D4F" w:rsidP="00496D4F">
      <w:pPr>
        <w:spacing w:line="276" w:lineRule="auto"/>
        <w:rPr>
          <w:sz w:val="28"/>
          <w:szCs w:val="28"/>
          <w:highlight w:val="lightGray"/>
        </w:rPr>
      </w:pPr>
    </w:p>
    <w:p w:rsidR="00496D4F" w:rsidRDefault="00496D4F" w:rsidP="00496D4F">
      <w:pPr>
        <w:spacing w:line="276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Структура </w:t>
      </w:r>
      <w:r>
        <w:rPr>
          <w:b/>
          <w:sz w:val="28"/>
          <w:szCs w:val="28"/>
        </w:rPr>
        <w:t>неналоговых доходов</w:t>
      </w:r>
      <w:r>
        <w:rPr>
          <w:sz w:val="28"/>
          <w:szCs w:val="28"/>
        </w:rPr>
        <w:t xml:space="preserve"> и их доля в доходной части бюджета </w:t>
      </w:r>
      <w:proofErr w:type="spellStart"/>
      <w:r>
        <w:rPr>
          <w:color w:val="000000"/>
          <w:sz w:val="28"/>
          <w:szCs w:val="28"/>
        </w:rPr>
        <w:t>Нижнетанайского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347FED">
        <w:rPr>
          <w:sz w:val="28"/>
          <w:szCs w:val="28"/>
        </w:rPr>
        <w:t>сельского совета в 2022</w:t>
      </w:r>
      <w:r>
        <w:rPr>
          <w:sz w:val="28"/>
          <w:szCs w:val="28"/>
        </w:rPr>
        <w:t xml:space="preserve"> году выглядит следующим образом:</w:t>
      </w:r>
    </w:p>
    <w:p w:rsidR="00496D4F" w:rsidRDefault="00496D4F" w:rsidP="00496D4F">
      <w:pPr>
        <w:spacing w:line="276" w:lineRule="auto"/>
        <w:ind w:left="-567" w:firstLine="567"/>
        <w:rPr>
          <w:sz w:val="28"/>
          <w:szCs w:val="28"/>
        </w:rPr>
      </w:pPr>
    </w:p>
    <w:p w:rsidR="00496D4F" w:rsidRDefault="00496D4F" w:rsidP="00496D4F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left="-567" w:firstLine="567"/>
        <w:rPr>
          <w:sz w:val="28"/>
          <w:szCs w:val="28"/>
        </w:rPr>
      </w:pPr>
    </w:p>
    <w:p w:rsidR="00496D4F" w:rsidRDefault="00496D4F" w:rsidP="00496D4F">
      <w:pPr>
        <w:spacing w:line="276" w:lineRule="auto"/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1. Доходы от оказания платных услуг и компенсации затрат государства</w:t>
      </w:r>
    </w:p>
    <w:p w:rsidR="00496D4F" w:rsidRDefault="00496D4F" w:rsidP="00496D4F">
      <w:pPr>
        <w:spacing w:line="276" w:lineRule="auto"/>
        <w:ind w:left="-567" w:firstLine="567"/>
        <w:rPr>
          <w:b/>
          <w:sz w:val="28"/>
          <w:szCs w:val="28"/>
        </w:rPr>
      </w:pPr>
    </w:p>
    <w:p w:rsidR="00496D4F" w:rsidRDefault="00347FED" w:rsidP="00496D4F">
      <w:pPr>
        <w:spacing w:line="276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Составили 35618,00рублей или 96,</w:t>
      </w:r>
      <w:proofErr w:type="gramStart"/>
      <w:r>
        <w:rPr>
          <w:sz w:val="28"/>
          <w:szCs w:val="28"/>
        </w:rPr>
        <w:t>3.%</w:t>
      </w:r>
      <w:proofErr w:type="gramEnd"/>
      <w:r>
        <w:rPr>
          <w:sz w:val="28"/>
          <w:szCs w:val="28"/>
        </w:rPr>
        <w:t xml:space="preserve"> от запланированного (36280,00) на2022</w:t>
      </w:r>
      <w:r w:rsidR="00496D4F">
        <w:rPr>
          <w:sz w:val="28"/>
          <w:szCs w:val="28"/>
        </w:rPr>
        <w:t xml:space="preserve">г в данной  части бюджета </w:t>
      </w:r>
      <w:proofErr w:type="spellStart"/>
      <w:r w:rsidR="00496D4F">
        <w:rPr>
          <w:color w:val="000000"/>
          <w:sz w:val="28"/>
          <w:szCs w:val="28"/>
        </w:rPr>
        <w:t>Нижнетанайского</w:t>
      </w:r>
      <w:proofErr w:type="spellEnd"/>
      <w:r w:rsidR="00496D4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сельского совета на 2022</w:t>
      </w:r>
      <w:r w:rsidR="00496D4F">
        <w:rPr>
          <w:sz w:val="28"/>
          <w:szCs w:val="28"/>
        </w:rPr>
        <w:t>г</w:t>
      </w:r>
    </w:p>
    <w:tbl>
      <w:tblPr>
        <w:tblW w:w="9004" w:type="dxa"/>
        <w:tblLook w:val="04A0" w:firstRow="1" w:lastRow="0" w:firstColumn="1" w:lastColumn="0" w:noHBand="0" w:noVBand="1"/>
      </w:tblPr>
      <w:tblGrid>
        <w:gridCol w:w="4103"/>
        <w:gridCol w:w="1546"/>
        <w:gridCol w:w="1993"/>
        <w:gridCol w:w="1362"/>
      </w:tblGrid>
      <w:tr w:rsidR="00851EE6" w:rsidRPr="00C36424" w:rsidTr="00851EE6">
        <w:trPr>
          <w:trHeight w:val="690"/>
        </w:trPr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EE6" w:rsidRPr="006201B3" w:rsidRDefault="00851EE6" w:rsidP="00851EE6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EE6" w:rsidRPr="006201B3" w:rsidRDefault="00851EE6" w:rsidP="00851EE6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36 280,00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EE6" w:rsidRPr="006201B3" w:rsidRDefault="00851EE6" w:rsidP="00851EE6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35 618,00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EE6" w:rsidRPr="006201B3" w:rsidRDefault="00851EE6" w:rsidP="00851EE6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 662,00</w:t>
            </w:r>
          </w:p>
        </w:tc>
      </w:tr>
    </w:tbl>
    <w:p w:rsidR="00496D4F" w:rsidRDefault="00496D4F" w:rsidP="00496D4F">
      <w:pPr>
        <w:spacing w:line="276" w:lineRule="auto"/>
        <w:ind w:left="-567" w:firstLine="567"/>
        <w:rPr>
          <w:sz w:val="28"/>
          <w:szCs w:val="28"/>
        </w:rPr>
      </w:pPr>
    </w:p>
    <w:p w:rsidR="00496D4F" w:rsidRDefault="00496D4F" w:rsidP="00496D4F">
      <w:pPr>
        <w:spacing w:line="276" w:lineRule="auto"/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6.3. Безвозмездные поступления</w:t>
      </w:r>
    </w:p>
    <w:p w:rsidR="00496D4F" w:rsidRDefault="00496D4F" w:rsidP="00496D4F">
      <w:pPr>
        <w:spacing w:line="276" w:lineRule="auto"/>
        <w:rPr>
          <w:b/>
          <w:sz w:val="28"/>
          <w:szCs w:val="28"/>
        </w:rPr>
      </w:pPr>
    </w:p>
    <w:p w:rsidR="00496D4F" w:rsidRDefault="00347FED" w:rsidP="00496D4F">
      <w:pPr>
        <w:tabs>
          <w:tab w:val="left" w:pos="993"/>
        </w:tabs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В 2022</w:t>
      </w:r>
      <w:r w:rsidR="00496D4F">
        <w:rPr>
          <w:sz w:val="28"/>
          <w:szCs w:val="28"/>
        </w:rPr>
        <w:t xml:space="preserve"> году безвозмездные поступления составили </w:t>
      </w:r>
      <w:r>
        <w:rPr>
          <w:color w:val="000000"/>
          <w:sz w:val="28"/>
          <w:szCs w:val="28"/>
        </w:rPr>
        <w:t>7486307,80</w:t>
      </w:r>
      <w:r>
        <w:rPr>
          <w:sz w:val="28"/>
          <w:szCs w:val="28"/>
        </w:rPr>
        <w:t>рублей или 1000</w:t>
      </w:r>
      <w:r w:rsidR="00496D4F">
        <w:rPr>
          <w:sz w:val="28"/>
          <w:szCs w:val="28"/>
        </w:rPr>
        <w:t xml:space="preserve">% от поступивших доходов в бюджет </w:t>
      </w:r>
      <w:proofErr w:type="spellStart"/>
      <w:r w:rsidR="00496D4F">
        <w:rPr>
          <w:color w:val="000000"/>
          <w:sz w:val="28"/>
          <w:szCs w:val="28"/>
        </w:rPr>
        <w:t>Нижнетанайского</w:t>
      </w:r>
      <w:proofErr w:type="spellEnd"/>
      <w:r>
        <w:rPr>
          <w:sz w:val="28"/>
          <w:szCs w:val="28"/>
        </w:rPr>
        <w:t xml:space="preserve"> сельсовета в 2022</w:t>
      </w:r>
      <w:r w:rsidR="00496D4F">
        <w:rPr>
          <w:sz w:val="28"/>
          <w:szCs w:val="28"/>
        </w:rPr>
        <w:t>г.</w:t>
      </w:r>
    </w:p>
    <w:tbl>
      <w:tblPr>
        <w:tblW w:w="9004" w:type="dxa"/>
        <w:tblLook w:val="04A0" w:firstRow="1" w:lastRow="0" w:firstColumn="1" w:lastColumn="0" w:noHBand="0" w:noVBand="1"/>
      </w:tblPr>
      <w:tblGrid>
        <w:gridCol w:w="3661"/>
        <w:gridCol w:w="1826"/>
        <w:gridCol w:w="1971"/>
        <w:gridCol w:w="1546"/>
      </w:tblGrid>
      <w:tr w:rsidR="00347FED" w:rsidRPr="00C36424" w:rsidTr="00347FED">
        <w:trPr>
          <w:trHeight w:val="915"/>
        </w:trPr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FED" w:rsidRPr="006201B3" w:rsidRDefault="00347FED" w:rsidP="00347FED">
            <w:pPr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FED" w:rsidRPr="006201B3" w:rsidRDefault="00347FED" w:rsidP="00347FED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7 486 307,80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FED" w:rsidRPr="006201B3" w:rsidRDefault="00347FED" w:rsidP="00347FED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7 486 307,80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47FED" w:rsidRPr="006201B3" w:rsidRDefault="00347FED" w:rsidP="00347FED">
            <w:pPr>
              <w:jc w:val="right"/>
              <w:rPr>
                <w:color w:val="000000"/>
                <w:sz w:val="28"/>
                <w:szCs w:val="28"/>
              </w:rPr>
            </w:pPr>
            <w:r w:rsidRPr="006201B3">
              <w:rPr>
                <w:color w:val="000000"/>
                <w:sz w:val="28"/>
                <w:szCs w:val="28"/>
              </w:rPr>
              <w:t>    0,00</w:t>
            </w:r>
          </w:p>
        </w:tc>
      </w:tr>
    </w:tbl>
    <w:p w:rsidR="00496D4F" w:rsidRDefault="00496D4F" w:rsidP="00496D4F">
      <w:pPr>
        <w:tabs>
          <w:tab w:val="left" w:pos="993"/>
        </w:tabs>
        <w:spacing w:line="276" w:lineRule="auto"/>
        <w:rPr>
          <w:b/>
          <w:sz w:val="28"/>
          <w:szCs w:val="28"/>
        </w:rPr>
      </w:pPr>
    </w:p>
    <w:p w:rsidR="00496D4F" w:rsidRDefault="00496D4F" w:rsidP="00496D4F">
      <w:pPr>
        <w:tabs>
          <w:tab w:val="left" w:pos="993"/>
        </w:tabs>
        <w:spacing w:line="276" w:lineRule="auto"/>
        <w:rPr>
          <w:b/>
          <w:sz w:val="28"/>
          <w:szCs w:val="28"/>
        </w:rPr>
      </w:pPr>
    </w:p>
    <w:p w:rsidR="00496D4F" w:rsidRDefault="00496D4F" w:rsidP="00496D4F">
      <w:pPr>
        <w:tabs>
          <w:tab w:val="left" w:pos="993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РЕЗУЛЬТАТЫ ВНЕШНЕЙ ПРОВЕРКИ ОТЧЁТОВ ГЛАВНЫХ АДМИНИСТРАТОРОВ СРЕДСТВ БЮДЖЕТА НИЖНЕТАНАЙСКОГО СЕЛЬСКОГО СОВЕТА</w:t>
      </w:r>
    </w:p>
    <w:p w:rsidR="00496D4F" w:rsidRDefault="00496D4F" w:rsidP="00496D4F">
      <w:pPr>
        <w:tabs>
          <w:tab w:val="left" w:pos="993"/>
        </w:tabs>
        <w:spacing w:line="276" w:lineRule="auto"/>
        <w:rPr>
          <w:b/>
          <w:sz w:val="28"/>
          <w:szCs w:val="28"/>
        </w:rPr>
      </w:pPr>
    </w:p>
    <w:p w:rsidR="00496D4F" w:rsidRDefault="00496D4F" w:rsidP="00496D4F">
      <w:pPr>
        <w:tabs>
          <w:tab w:val="left" w:pos="993"/>
        </w:tabs>
        <w:spacing w:line="276" w:lineRule="auto"/>
        <w:ind w:left="-567" w:firstLine="567"/>
        <w:rPr>
          <w:b/>
          <w:sz w:val="28"/>
          <w:szCs w:val="28"/>
        </w:rPr>
      </w:pPr>
    </w:p>
    <w:p w:rsidR="00496D4F" w:rsidRDefault="00496D4F" w:rsidP="00496D4F">
      <w:pPr>
        <w:tabs>
          <w:tab w:val="left" w:pos="993"/>
        </w:tabs>
        <w:spacing w:line="276" w:lineRule="auto"/>
        <w:ind w:left="-567"/>
        <w:rPr>
          <w:b/>
          <w:sz w:val="28"/>
          <w:szCs w:val="28"/>
          <w:u w:val="single"/>
        </w:rPr>
      </w:pPr>
      <w:r>
        <w:rPr>
          <w:rFonts w:eastAsia="Calibri"/>
          <w:b/>
          <w:sz w:val="28"/>
          <w:szCs w:val="28"/>
        </w:rPr>
        <w:t>7.1. Администрация</w:t>
      </w:r>
      <w:r>
        <w:rPr>
          <w:rFonts w:eastAsia="Calibri"/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Нижнетайского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совета</w:t>
      </w:r>
    </w:p>
    <w:p w:rsidR="00496D4F" w:rsidRDefault="00496D4F" w:rsidP="00496D4F">
      <w:pPr>
        <w:tabs>
          <w:tab w:val="left" w:pos="993"/>
        </w:tabs>
        <w:spacing w:line="276" w:lineRule="auto"/>
        <w:ind w:left="-567"/>
        <w:rPr>
          <w:b/>
          <w:sz w:val="28"/>
          <w:szCs w:val="28"/>
        </w:rPr>
      </w:pPr>
    </w:p>
    <w:p w:rsidR="00496D4F" w:rsidRDefault="00496D4F" w:rsidP="00496D4F">
      <w:pPr>
        <w:spacing w:line="276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color w:val="000000"/>
          <w:sz w:val="28"/>
          <w:szCs w:val="28"/>
        </w:rPr>
        <w:t>Нижнетанайского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совета (далее – Администрация) является исполнительно-распорядительным органом местного самоуправления </w:t>
      </w:r>
      <w:proofErr w:type="spellStart"/>
      <w:r>
        <w:rPr>
          <w:color w:val="000000"/>
          <w:sz w:val="28"/>
          <w:szCs w:val="28"/>
        </w:rPr>
        <w:t>Нижнетанайского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совета </w:t>
      </w:r>
      <w:r>
        <w:rPr>
          <w:rFonts w:eastAsia="Calibri"/>
          <w:color w:val="000000"/>
          <w:sz w:val="28"/>
          <w:szCs w:val="28"/>
        </w:rPr>
        <w:t>по решению вопросов местного значения и отдельных государственных полномочий, переданных органам местного самоуправления федеральным законом №</w:t>
      </w:r>
      <w:proofErr w:type="gramStart"/>
      <w:r>
        <w:rPr>
          <w:rFonts w:eastAsia="Calibri"/>
          <w:color w:val="000000"/>
          <w:sz w:val="28"/>
          <w:szCs w:val="28"/>
        </w:rPr>
        <w:t>131 .</w:t>
      </w:r>
      <w:proofErr w:type="gramEnd"/>
    </w:p>
    <w:p w:rsidR="00496D4F" w:rsidRDefault="00496D4F" w:rsidP="00496D4F">
      <w:pPr>
        <w:spacing w:line="276" w:lineRule="auto"/>
        <w:ind w:left="-567" w:firstLine="567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Администрация обладает правами юридического лица и является главным администратором доходов, главным администратором источников финансирования дефицита бюджета и главным распорядителем средств бюджета.</w:t>
      </w:r>
    </w:p>
    <w:p w:rsidR="00496D4F" w:rsidRDefault="00496D4F" w:rsidP="00496D4F">
      <w:pPr>
        <w:spacing w:line="276" w:lineRule="auto"/>
        <w:ind w:left="-567" w:firstLine="567"/>
        <w:rPr>
          <w:rFonts w:eastAsia="Calibri"/>
          <w:b/>
          <w:color w:val="000000"/>
          <w:sz w:val="28"/>
          <w:szCs w:val="28"/>
        </w:rPr>
      </w:pPr>
    </w:p>
    <w:p w:rsidR="00496D4F" w:rsidRDefault="00496D4F" w:rsidP="00496D4F">
      <w:pPr>
        <w:spacing w:line="276" w:lineRule="auto"/>
        <w:ind w:left="-567" w:firstLine="567"/>
        <w:rPr>
          <w:rFonts w:eastAsia="Calibri"/>
          <w:b/>
          <w:color w:val="000000"/>
          <w:sz w:val="28"/>
          <w:szCs w:val="28"/>
        </w:rPr>
      </w:pPr>
    </w:p>
    <w:p w:rsidR="00496D4F" w:rsidRDefault="00496D4F" w:rsidP="00496D4F">
      <w:pPr>
        <w:spacing w:line="276" w:lineRule="auto"/>
        <w:ind w:left="-108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Структура расходов по разделам, подразделам бюджетной классификации</w:t>
      </w:r>
    </w:p>
    <w:p w:rsidR="00391424" w:rsidRDefault="00496D4F" w:rsidP="00391424">
      <w:pPr>
        <w:spacing w:line="276" w:lineRule="auto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(руб.)</w:t>
      </w:r>
    </w:p>
    <w:tbl>
      <w:tblPr>
        <w:tblW w:w="8222" w:type="dxa"/>
        <w:tblLook w:val="04A0" w:firstRow="1" w:lastRow="0" w:firstColumn="1" w:lastColumn="0" w:noHBand="0" w:noVBand="1"/>
      </w:tblPr>
      <w:tblGrid>
        <w:gridCol w:w="2498"/>
        <w:gridCol w:w="1757"/>
        <w:gridCol w:w="1715"/>
        <w:gridCol w:w="1564"/>
        <w:gridCol w:w="1821"/>
      </w:tblGrid>
      <w:tr w:rsidR="00391424" w:rsidRPr="00391424" w:rsidTr="00391424">
        <w:trPr>
          <w:trHeight w:val="503"/>
        </w:trPr>
        <w:tc>
          <w:tcPr>
            <w:tcW w:w="8222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391424" w:rsidRPr="00391424" w:rsidRDefault="00391424" w:rsidP="003914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1424">
              <w:rPr>
                <w:b/>
                <w:bCs/>
                <w:color w:val="000000"/>
                <w:sz w:val="28"/>
                <w:szCs w:val="28"/>
              </w:rPr>
              <w:t>2. Расходы бюджета</w:t>
            </w:r>
          </w:p>
        </w:tc>
      </w:tr>
      <w:tr w:rsidR="00391424" w:rsidRPr="00391424" w:rsidTr="00391424">
        <w:trPr>
          <w:trHeight w:val="480"/>
        </w:trPr>
        <w:tc>
          <w:tcPr>
            <w:tcW w:w="2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6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Код расхода по бюджетной классификации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Неисполненные назначения</w:t>
            </w:r>
          </w:p>
        </w:tc>
      </w:tr>
      <w:tr w:rsidR="00391424" w:rsidRPr="00391424" w:rsidTr="00391424">
        <w:trPr>
          <w:trHeight w:val="330"/>
        </w:trPr>
        <w:tc>
          <w:tcPr>
            <w:tcW w:w="2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6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5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Расходы бюджета -  всего, в том числе:</w:t>
            </w:r>
          </w:p>
        </w:tc>
        <w:tc>
          <w:tcPr>
            <w:tcW w:w="136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9 189 881,26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8 727 897,33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461 983,93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Итого по всем ГРБС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000 0000 0000000000 000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9 189 881,26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8 727 897,33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461 983,93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000 0100 0000000000 000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4 608 527,21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4 160 938,33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447 588,88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 xml:space="preserve">Функционирование высшего должностного лица субъекта Российской </w:t>
            </w:r>
            <w:r w:rsidRPr="00391424">
              <w:rPr>
                <w:color w:val="000000"/>
                <w:sz w:val="28"/>
                <w:szCs w:val="28"/>
              </w:rPr>
              <w:lastRenderedPageBreak/>
              <w:t>Федерации и муниципального образования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lastRenderedPageBreak/>
              <w:t>000 0102 0000000000 000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980 878,74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973 684,00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7 194,74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000 0102 0000000000 100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980 878,74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973 684,00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7 194,74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000 0102 0000000000 120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980 878,74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973 684,00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7 194,74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000 0102 0000000000 121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753 043,20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748 657,70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4 385,50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000 0102 0000000000 129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227 835,54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225 026,30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2 809,24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 xml:space="preserve">Функционирование Правительства Российской </w:t>
            </w:r>
            <w:r w:rsidRPr="00391424">
              <w:rPr>
                <w:color w:val="000000"/>
                <w:sz w:val="28"/>
                <w:szCs w:val="28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lastRenderedPageBreak/>
              <w:t>000 0104 0000000000 000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3 424 247,47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2 988 853,33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435 394,14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000 0104 0000000000 100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2 376 092,35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2 373 517,74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2 574,61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000 0104 0000000000 120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2 376 092,35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2 373 517,74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2 574,61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000 0104 0000000000 121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1 824 658,41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1 822 084,09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2 574,32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000 0104 0000000000 122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-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000 0104 0000000000 129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551 433,94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551 433,65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 0,29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000 0104 0000000000 200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1 039 533,35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606 713,82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432 819,53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000 0104 0000000000 240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1 039 533,35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606 713,82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432 819,53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000 0104 0000000000 244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1 017 173,35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588 418,53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428 754,82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000 0104 0000000000 247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22 360,00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18 295,29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4 064,71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000 0104 0000000000 800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8 621,77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8 621,77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000 0104 0000000000 830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-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 xml:space="preserve">Исполнение судебных актов Российской Федерации и мировых соглашений по возмещению </w:t>
            </w:r>
            <w:r w:rsidRPr="00391424">
              <w:rPr>
                <w:color w:val="000000"/>
                <w:sz w:val="28"/>
                <w:szCs w:val="28"/>
              </w:rPr>
              <w:lastRenderedPageBreak/>
              <w:t>причиненного вреда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lastRenderedPageBreak/>
              <w:t>000 0104 0000000000 831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-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000 0104 0000000000 850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8 621,77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8 621,77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 xml:space="preserve">Уплата прочих налогов, сборов 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000 0104 0000000000 852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8 213,00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8 213,00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000 0104 0000000000 853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 408,77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 408,77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000 0106 0000000000 000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26 901,00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26 901,00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000 0106 0000000000 500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26 901,00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26 901,00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000 0106 0000000000 540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26 901,00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26 901,00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000 0107 0000000000 000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-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000 0107 0000000000 800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-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Специальные расходы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000 0107 0000000000 880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-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000 0111 0000000000 000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5 000,00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5 000,00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000 0111 0000000000 800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5 000,00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5 000,00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lastRenderedPageBreak/>
              <w:t>Резервные средства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000 0111 0000000000 870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5 000,00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5 000,00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000 0113 0000000000 000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171 500,00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171 500,00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000 0113 0000000000 200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171 500,00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171 500,00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000 0113 0000000000 240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171 500,00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171 500,00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000 0113 0000000000 244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171 500,00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171 500,00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000 0200 0000000000 000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64 654,80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64 654,80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000 0203 0000000000 000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64 654,80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64 654,80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000 0203 0000000000 100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54 885,33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54 885,33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000 0203 0000000000 120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54 885,33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54 885,33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000 0203 0000000000 121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42 108,53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42 108,53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000 0203 0000000000 129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12 776,80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12 776,80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000 0203 0000000000 200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9 769,47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9 769,47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000 0203 0000000000 240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9 769,47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9 769,47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000 0203 0000000000 244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9 769,47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9 769,47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000 0300 0000000000 000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216 022,44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216 022,44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lastRenderedPageBreak/>
              <w:t>Гражданская оборона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000 0309 0000000000 000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-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000 0309 0000000000 200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-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000 0309 0000000000 240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-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000 0309 0000000000 244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-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000 0310 0000000000 000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216 022,44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216 022,44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000 0310 0000000000 200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216 022,44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216 022,44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000 0310 0000000000 240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216 022,44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216 022,44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000 0310 0000000000 244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216 022,44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216 022,44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000 0400 0000000000 000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374 276,07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374 276,07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000 0409 0000000000 000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372 117,07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372 117,07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000 0409 0000000000 200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372 117,07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372 117,07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000 0409 0000000000 240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372 117,07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372 117,07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000 0409 0000000000 244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372 117,07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372 117,07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000 0409 0000000000 500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-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000 0409 0000000000 540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-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000 0412 0000000000 000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2 159,00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2 159,00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000 0412 0000000000 500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2 159,00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2 159,00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000 0412 0000000000 540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2 159,00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2 159,00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000 0500 0000000000 000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2 279 033,74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2 264 638,69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14 395,05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000 0501 0000000000 000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-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000 0501 0000000000 200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-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000 0501 0000000000 240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-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000 0501 0000000000 244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-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000 0502 0000000000 000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279 986,68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266 500,36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13 486,32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000 0502 0000000000 200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279 986,68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266 500,36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13 486,32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000 0502 0000000000 240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279 986,68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266 500,36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13 486,32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000 0502 0000000000 244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117 346,68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117 346,68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000 0502 0000000000 247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162 640,00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149 153,68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13 486,32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000 0503 0000000000 000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1 999 047,06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1 998 138,33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 908,73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391424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lastRenderedPageBreak/>
              <w:t>000 0503 0000000000 200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1 999 047,06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1 998 138,33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 908,73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000 0503 0000000000 240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1 999 047,06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1 998 138,33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 908,73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000 0503 0000000000 244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1 899 047,06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1 899 047,06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Закупка энергетических ресурсов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000 0503 0000000000 247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100 000,00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99 091,27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 908,73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000 0800 0000000000 000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1 646 867,00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1 646 867,00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000 0801 0000000000 000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1 646 867,00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1 646 867,00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000 0801 0000000000 500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1 646 867,00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1 646 867,00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000 0801 0000000000 540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1 646 867,00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1 646 867,00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000 1000 0000000000 000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 500,00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000 1006 0000000000 000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 500,00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000 1006 0000000000 500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 500,00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391424" w:rsidRPr="00391424" w:rsidTr="00391424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000 1006 0000000000 540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 500,00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 0,00</w:t>
            </w:r>
          </w:p>
        </w:tc>
      </w:tr>
      <w:tr w:rsidR="00391424" w:rsidRPr="00391424" w:rsidTr="00391424">
        <w:trPr>
          <w:trHeight w:val="454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 xml:space="preserve">Результат исполнения бюджета </w:t>
            </w:r>
            <w:r w:rsidRPr="00391424">
              <w:rPr>
                <w:color w:val="000000"/>
                <w:sz w:val="28"/>
                <w:szCs w:val="28"/>
              </w:rPr>
              <w:lastRenderedPageBreak/>
              <w:t>(дефицит/профицит)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lastRenderedPageBreak/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-   41 070,46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470 821,06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91424" w:rsidRPr="00391424" w:rsidRDefault="00391424" w:rsidP="00391424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Х</w:t>
            </w:r>
          </w:p>
        </w:tc>
      </w:tr>
    </w:tbl>
    <w:p w:rsidR="00496D4F" w:rsidRDefault="00496D4F" w:rsidP="00391424">
      <w:pPr>
        <w:spacing w:line="276" w:lineRule="auto"/>
        <w:rPr>
          <w:sz w:val="28"/>
          <w:szCs w:val="28"/>
        </w:rPr>
      </w:pPr>
      <w:r w:rsidRPr="00391424">
        <w:rPr>
          <w:sz w:val="28"/>
          <w:szCs w:val="28"/>
        </w:rPr>
        <w:t>Основная доля расходов бюджета</w:t>
      </w:r>
      <w:r w:rsidRPr="00391424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Pr="00391424">
        <w:rPr>
          <w:color w:val="000000"/>
          <w:sz w:val="28"/>
          <w:szCs w:val="28"/>
        </w:rPr>
        <w:t>Нижнетанайского</w:t>
      </w:r>
      <w:proofErr w:type="spellEnd"/>
      <w:r w:rsidRPr="00391424">
        <w:rPr>
          <w:rFonts w:eastAsia="Calibri"/>
          <w:color w:val="000000"/>
          <w:sz w:val="28"/>
          <w:szCs w:val="28"/>
        </w:rPr>
        <w:t xml:space="preserve"> сельского совета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сосредоточена на следующих направлениях:</w:t>
      </w:r>
    </w:p>
    <w:p w:rsidR="00496D4F" w:rsidRDefault="00496D4F" w:rsidP="00496D4F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496D4F" w:rsidRDefault="00496D4F" w:rsidP="00496D4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общегосударственные вопросы – 45,92% (</w:t>
      </w:r>
      <w:r w:rsidR="00A47E3A">
        <w:rPr>
          <w:color w:val="000000"/>
          <w:sz w:val="28"/>
          <w:szCs w:val="28"/>
        </w:rPr>
        <w:t>4160938,33</w:t>
      </w:r>
      <w:r>
        <w:rPr>
          <w:sz w:val="28"/>
          <w:szCs w:val="28"/>
        </w:rPr>
        <w:t xml:space="preserve">) от общего объёма расходов: </w:t>
      </w:r>
    </w:p>
    <w:tbl>
      <w:tblPr>
        <w:tblW w:w="8222" w:type="dxa"/>
        <w:tblLook w:val="04A0" w:firstRow="1" w:lastRow="0" w:firstColumn="1" w:lastColumn="0" w:noHBand="0" w:noVBand="1"/>
      </w:tblPr>
      <w:tblGrid>
        <w:gridCol w:w="2772"/>
        <w:gridCol w:w="1529"/>
        <w:gridCol w:w="1725"/>
        <w:gridCol w:w="1725"/>
        <w:gridCol w:w="1594"/>
      </w:tblGrid>
      <w:tr w:rsidR="00A47E3A" w:rsidRPr="00391424" w:rsidTr="00C9110A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E3A" w:rsidRPr="00391424" w:rsidRDefault="00A47E3A" w:rsidP="00C9110A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E3A" w:rsidRPr="00391424" w:rsidRDefault="00A47E3A" w:rsidP="00C9110A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000 0100 0000000000 000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E3A" w:rsidRPr="00391424" w:rsidRDefault="00A47E3A" w:rsidP="00C9110A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4 608 527,21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E3A" w:rsidRPr="00391424" w:rsidRDefault="00A47E3A" w:rsidP="00C9110A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4 160 938,33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E3A" w:rsidRPr="00391424" w:rsidRDefault="00A47E3A" w:rsidP="00C9110A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447 588,88</w:t>
            </w:r>
          </w:p>
        </w:tc>
      </w:tr>
    </w:tbl>
    <w:p w:rsidR="00496D4F" w:rsidRDefault="00496D4F" w:rsidP="00496D4F">
      <w:pPr>
        <w:spacing w:line="276" w:lineRule="auto"/>
        <w:rPr>
          <w:sz w:val="28"/>
          <w:szCs w:val="28"/>
        </w:rPr>
      </w:pPr>
    </w:p>
    <w:p w:rsidR="00496D4F" w:rsidRDefault="00496D4F" w:rsidP="00496D4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национальная экономика – 20,17% (</w:t>
      </w:r>
      <w:r w:rsidR="00A47E3A">
        <w:rPr>
          <w:color w:val="000000"/>
          <w:sz w:val="28"/>
          <w:szCs w:val="28"/>
        </w:rPr>
        <w:t>374276,07</w:t>
      </w:r>
      <w:r>
        <w:rPr>
          <w:sz w:val="28"/>
          <w:szCs w:val="28"/>
        </w:rPr>
        <w:t>рублей) от общего объёма расходов.</w:t>
      </w:r>
    </w:p>
    <w:tbl>
      <w:tblPr>
        <w:tblW w:w="8222" w:type="dxa"/>
        <w:tblLook w:val="04A0" w:firstRow="1" w:lastRow="0" w:firstColumn="1" w:lastColumn="0" w:noHBand="0" w:noVBand="1"/>
      </w:tblPr>
      <w:tblGrid>
        <w:gridCol w:w="2123"/>
        <w:gridCol w:w="1616"/>
        <w:gridCol w:w="1686"/>
        <w:gridCol w:w="1686"/>
        <w:gridCol w:w="1111"/>
      </w:tblGrid>
      <w:tr w:rsidR="00A47E3A" w:rsidRPr="00391424" w:rsidTr="00C9110A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E3A" w:rsidRPr="00391424" w:rsidRDefault="00A47E3A" w:rsidP="00C9110A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E3A" w:rsidRPr="00391424" w:rsidRDefault="00A47E3A" w:rsidP="00C9110A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000 0400 0000000000 000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E3A" w:rsidRPr="00391424" w:rsidRDefault="00A47E3A" w:rsidP="00C9110A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374 276,07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E3A" w:rsidRPr="00391424" w:rsidRDefault="00A47E3A" w:rsidP="00C9110A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374 276,07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E3A" w:rsidRPr="00391424" w:rsidRDefault="00A47E3A" w:rsidP="00C9110A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 0,00</w:t>
            </w:r>
          </w:p>
        </w:tc>
      </w:tr>
    </w:tbl>
    <w:p w:rsidR="00A47E3A" w:rsidRDefault="00A47E3A" w:rsidP="00496D4F">
      <w:pPr>
        <w:spacing w:line="276" w:lineRule="auto"/>
        <w:rPr>
          <w:sz w:val="28"/>
          <w:szCs w:val="28"/>
        </w:rPr>
      </w:pPr>
    </w:p>
    <w:p w:rsidR="00496D4F" w:rsidRDefault="00496D4F" w:rsidP="00496D4F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жилищно-коммунальное хозяйство – 20,17% </w:t>
      </w:r>
      <w:proofErr w:type="gramStart"/>
      <w:r>
        <w:rPr>
          <w:sz w:val="28"/>
          <w:szCs w:val="28"/>
        </w:rPr>
        <w:t>(</w:t>
      </w:r>
      <w:r w:rsidRPr="00AE4CF3">
        <w:rPr>
          <w:color w:val="000000"/>
          <w:sz w:val="28"/>
          <w:szCs w:val="28"/>
        </w:rPr>
        <w:t> </w:t>
      </w:r>
      <w:r w:rsidR="00A47E3A">
        <w:rPr>
          <w:color w:val="000000"/>
          <w:sz w:val="28"/>
          <w:szCs w:val="28"/>
        </w:rPr>
        <w:t>2264638</w:t>
      </w:r>
      <w:proofErr w:type="gramEnd"/>
      <w:r w:rsidR="00A47E3A">
        <w:rPr>
          <w:color w:val="000000"/>
          <w:sz w:val="28"/>
          <w:szCs w:val="28"/>
        </w:rPr>
        <w:t>,69</w:t>
      </w:r>
      <w:r w:rsidRPr="00AE4CF3">
        <w:rPr>
          <w:color w:val="000000"/>
          <w:sz w:val="28"/>
          <w:szCs w:val="28"/>
        </w:rPr>
        <w:t>  </w:t>
      </w:r>
      <w:r>
        <w:rPr>
          <w:sz w:val="28"/>
          <w:szCs w:val="28"/>
        </w:rPr>
        <w:t>рублей) от общего объёма расходов;</w:t>
      </w:r>
    </w:p>
    <w:tbl>
      <w:tblPr>
        <w:tblW w:w="8222" w:type="dxa"/>
        <w:tblLook w:val="04A0" w:firstRow="1" w:lastRow="0" w:firstColumn="1" w:lastColumn="0" w:noHBand="0" w:noVBand="1"/>
      </w:tblPr>
      <w:tblGrid>
        <w:gridCol w:w="1943"/>
        <w:gridCol w:w="1616"/>
        <w:gridCol w:w="1826"/>
        <w:gridCol w:w="1826"/>
        <w:gridCol w:w="1546"/>
      </w:tblGrid>
      <w:tr w:rsidR="00A47E3A" w:rsidRPr="00391424" w:rsidTr="00C9110A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E3A" w:rsidRPr="00391424" w:rsidRDefault="00A47E3A" w:rsidP="00C9110A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E3A" w:rsidRPr="00391424" w:rsidRDefault="00A47E3A" w:rsidP="00C9110A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000 0500 0000000000 000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E3A" w:rsidRPr="00391424" w:rsidRDefault="00A47E3A" w:rsidP="00C9110A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2 279 033,74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E3A" w:rsidRPr="00391424" w:rsidRDefault="00A47E3A" w:rsidP="00C9110A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2 264 638,69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E3A" w:rsidRPr="00391424" w:rsidRDefault="00A47E3A" w:rsidP="00C9110A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14 395,05</w:t>
            </w:r>
          </w:p>
        </w:tc>
      </w:tr>
    </w:tbl>
    <w:p w:rsidR="00496D4F" w:rsidRDefault="00496D4F" w:rsidP="00496D4F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496D4F" w:rsidRDefault="00496D4F" w:rsidP="00496D4F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Благоустройство – 19,83</w:t>
      </w:r>
      <w:proofErr w:type="gramStart"/>
      <w:r>
        <w:rPr>
          <w:sz w:val="28"/>
          <w:szCs w:val="28"/>
        </w:rPr>
        <w:t>%  (</w:t>
      </w:r>
      <w:proofErr w:type="gramEnd"/>
      <w:r w:rsidR="00A47E3A">
        <w:rPr>
          <w:color w:val="000000"/>
          <w:sz w:val="28"/>
          <w:szCs w:val="28"/>
        </w:rPr>
        <w:t>1998138,33</w:t>
      </w:r>
      <w:r>
        <w:rPr>
          <w:sz w:val="28"/>
          <w:szCs w:val="28"/>
        </w:rPr>
        <w:t>руб.)</w:t>
      </w:r>
    </w:p>
    <w:tbl>
      <w:tblPr>
        <w:tblW w:w="8222" w:type="dxa"/>
        <w:tblLook w:val="04A0" w:firstRow="1" w:lastRow="0" w:firstColumn="1" w:lastColumn="0" w:noHBand="0" w:noVBand="1"/>
      </w:tblPr>
      <w:tblGrid>
        <w:gridCol w:w="2231"/>
        <w:gridCol w:w="1616"/>
        <w:gridCol w:w="1826"/>
        <w:gridCol w:w="1826"/>
        <w:gridCol w:w="1266"/>
      </w:tblGrid>
      <w:tr w:rsidR="00A47E3A" w:rsidRPr="00391424" w:rsidTr="00C9110A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E3A" w:rsidRPr="00391424" w:rsidRDefault="00A47E3A" w:rsidP="00C9110A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E3A" w:rsidRPr="00391424" w:rsidRDefault="00A47E3A" w:rsidP="00C9110A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000 0503 0000000000 000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E3A" w:rsidRPr="00391424" w:rsidRDefault="00A47E3A" w:rsidP="00C9110A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1 999 047,06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E3A" w:rsidRPr="00391424" w:rsidRDefault="00A47E3A" w:rsidP="00C9110A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1 998 138,33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E3A" w:rsidRPr="00391424" w:rsidRDefault="00A47E3A" w:rsidP="00C9110A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 908,73</w:t>
            </w:r>
          </w:p>
        </w:tc>
      </w:tr>
    </w:tbl>
    <w:p w:rsidR="00496D4F" w:rsidRDefault="00496D4F" w:rsidP="00496D4F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496D4F" w:rsidRDefault="00496D4F" w:rsidP="00496D4F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культура, кинематография – 29,96% </w:t>
      </w:r>
      <w:proofErr w:type="gramStart"/>
      <w:r w:rsidRPr="00AE4CF3">
        <w:rPr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 </w:t>
      </w:r>
      <w:r w:rsidR="00A47E3A">
        <w:rPr>
          <w:color w:val="000000"/>
          <w:sz w:val="28"/>
          <w:szCs w:val="28"/>
        </w:rPr>
        <w:t>1</w:t>
      </w:r>
      <w:proofErr w:type="gramEnd"/>
      <w:r w:rsidR="00A47E3A">
        <w:rPr>
          <w:color w:val="000000"/>
          <w:sz w:val="28"/>
          <w:szCs w:val="28"/>
        </w:rPr>
        <w:t> 646867,00</w:t>
      </w:r>
      <w:r>
        <w:rPr>
          <w:sz w:val="28"/>
          <w:szCs w:val="28"/>
        </w:rPr>
        <w:t>рублей) от общего объёма расходов;</w:t>
      </w:r>
    </w:p>
    <w:tbl>
      <w:tblPr>
        <w:tblW w:w="8222" w:type="dxa"/>
        <w:tblLook w:val="04A0" w:firstRow="1" w:lastRow="0" w:firstColumn="1" w:lastColumn="0" w:noHBand="0" w:noVBand="1"/>
      </w:tblPr>
      <w:tblGrid>
        <w:gridCol w:w="1807"/>
        <w:gridCol w:w="1616"/>
        <w:gridCol w:w="1826"/>
        <w:gridCol w:w="1826"/>
        <w:gridCol w:w="1147"/>
      </w:tblGrid>
      <w:tr w:rsidR="00A47E3A" w:rsidRPr="00391424" w:rsidTr="00C9110A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7E3A" w:rsidRPr="00391424" w:rsidRDefault="00A47E3A" w:rsidP="00C9110A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3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E3A" w:rsidRPr="00391424" w:rsidRDefault="00A47E3A" w:rsidP="00C9110A">
            <w:pPr>
              <w:jc w:val="center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000 0801 0000000000 000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E3A" w:rsidRPr="00391424" w:rsidRDefault="00A47E3A" w:rsidP="00C9110A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1 646 867,00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E3A" w:rsidRPr="00391424" w:rsidRDefault="00A47E3A" w:rsidP="00C9110A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1 646 867,00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7E3A" w:rsidRPr="00391424" w:rsidRDefault="00A47E3A" w:rsidP="00C9110A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 0,00</w:t>
            </w:r>
          </w:p>
        </w:tc>
      </w:tr>
    </w:tbl>
    <w:p w:rsidR="00496D4F" w:rsidRDefault="00496D4F" w:rsidP="00496D4F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496D4F" w:rsidRDefault="00496D4F" w:rsidP="00496D4F">
      <w:pPr>
        <w:spacing w:line="276" w:lineRule="auto"/>
        <w:rPr>
          <w:sz w:val="28"/>
          <w:szCs w:val="28"/>
        </w:rPr>
      </w:pPr>
    </w:p>
    <w:p w:rsidR="00496D4F" w:rsidRDefault="00496D4F" w:rsidP="00496D4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8. РЕЗУЛЬТАТЫ ВНЕШНЕЙ ПРОВЕРКИ</w:t>
      </w:r>
    </w:p>
    <w:p w:rsidR="00496D4F" w:rsidRDefault="00496D4F" w:rsidP="00496D4F">
      <w:pPr>
        <w:spacing w:line="276" w:lineRule="auto"/>
        <w:rPr>
          <w:sz w:val="28"/>
          <w:szCs w:val="28"/>
        </w:rPr>
      </w:pPr>
    </w:p>
    <w:p w:rsidR="00496D4F" w:rsidRDefault="00496D4F" w:rsidP="00496D4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основных показателей бюджета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proofErr w:type="spellStart"/>
      <w:r>
        <w:rPr>
          <w:rFonts w:eastAsia="Calibri"/>
          <w:b/>
          <w:color w:val="000000"/>
          <w:sz w:val="28"/>
          <w:szCs w:val="28"/>
        </w:rPr>
        <w:t>Нижнетайского</w:t>
      </w:r>
      <w:proofErr w:type="spellEnd"/>
      <w:r>
        <w:rPr>
          <w:rFonts w:eastAsia="Calibri"/>
          <w:b/>
          <w:color w:val="000000"/>
          <w:sz w:val="28"/>
          <w:szCs w:val="28"/>
        </w:rPr>
        <w:t xml:space="preserve"> сельского совета </w:t>
      </w:r>
      <w:r w:rsidR="00A5675A">
        <w:rPr>
          <w:b/>
          <w:sz w:val="28"/>
          <w:szCs w:val="28"/>
        </w:rPr>
        <w:t>2022</w:t>
      </w:r>
      <w:r>
        <w:rPr>
          <w:b/>
          <w:sz w:val="28"/>
          <w:szCs w:val="28"/>
        </w:rPr>
        <w:t xml:space="preserve"> года</w:t>
      </w:r>
    </w:p>
    <w:p w:rsidR="00496D4F" w:rsidRDefault="00496D4F" w:rsidP="00496D4F">
      <w:pPr>
        <w:spacing w:line="276" w:lineRule="auto"/>
        <w:rPr>
          <w:b/>
          <w:sz w:val="28"/>
          <w:szCs w:val="28"/>
        </w:rPr>
      </w:pPr>
    </w:p>
    <w:p w:rsidR="00496D4F" w:rsidRDefault="00496D4F" w:rsidP="00496D4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Решением Совета депутатов </w:t>
      </w:r>
      <w:proofErr w:type="spellStart"/>
      <w:r>
        <w:rPr>
          <w:color w:val="000000"/>
          <w:sz w:val="28"/>
          <w:szCs w:val="28"/>
        </w:rPr>
        <w:t>Нижнетанайского</w:t>
      </w:r>
      <w:proofErr w:type="spellEnd"/>
      <w:r>
        <w:rPr>
          <w:rFonts w:eastAsia="Calibri"/>
          <w:color w:val="000000"/>
          <w:sz w:val="28"/>
          <w:szCs w:val="28"/>
        </w:rPr>
        <w:t xml:space="preserve"> сельского совета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Дзержинского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района сельсовета</w:t>
      </w:r>
      <w:r>
        <w:rPr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  <w:lang w:val="x-none"/>
        </w:rPr>
        <w:t xml:space="preserve">«О внесении изменений в </w:t>
      </w:r>
      <w:proofErr w:type="gramStart"/>
      <w:r>
        <w:rPr>
          <w:bCs/>
          <w:sz w:val="28"/>
          <w:szCs w:val="28"/>
          <w:lang w:val="x-none"/>
        </w:rPr>
        <w:t>решение  от</w:t>
      </w:r>
      <w:proofErr w:type="gramEnd"/>
      <w:r>
        <w:rPr>
          <w:bCs/>
          <w:sz w:val="28"/>
          <w:szCs w:val="28"/>
          <w:lang w:val="x-none"/>
        </w:rPr>
        <w:t xml:space="preserve"> </w:t>
      </w:r>
      <w:r w:rsidR="001229A6">
        <w:rPr>
          <w:bCs/>
          <w:sz w:val="28"/>
          <w:szCs w:val="28"/>
          <w:lang w:val="x-none"/>
        </w:rPr>
        <w:t xml:space="preserve"> </w:t>
      </w:r>
      <w:r w:rsidR="001229A6">
        <w:rPr>
          <w:bCs/>
          <w:sz w:val="28"/>
          <w:szCs w:val="28"/>
        </w:rPr>
        <w:t>22</w:t>
      </w:r>
      <w:r w:rsidR="001229A6">
        <w:rPr>
          <w:bCs/>
          <w:sz w:val="28"/>
          <w:szCs w:val="28"/>
          <w:lang w:val="x-none"/>
        </w:rPr>
        <w:t xml:space="preserve"> декабря 2021 года </w:t>
      </w:r>
      <w:r w:rsidR="001229A6">
        <w:rPr>
          <w:bCs/>
          <w:sz w:val="28"/>
          <w:szCs w:val="28"/>
        </w:rPr>
        <w:t>№11-93р</w:t>
      </w:r>
      <w:r w:rsidR="001229A6">
        <w:rPr>
          <w:bCs/>
          <w:sz w:val="28"/>
          <w:szCs w:val="28"/>
          <w:lang w:val="x-none"/>
        </w:rPr>
        <w:t xml:space="preserve"> «О бюджете </w:t>
      </w:r>
      <w:proofErr w:type="spellStart"/>
      <w:r w:rsidR="001229A6">
        <w:rPr>
          <w:bCs/>
          <w:sz w:val="28"/>
          <w:szCs w:val="28"/>
        </w:rPr>
        <w:t>Нижнетанайского</w:t>
      </w:r>
      <w:proofErr w:type="spellEnd"/>
      <w:r w:rsidR="001229A6">
        <w:rPr>
          <w:bCs/>
          <w:sz w:val="28"/>
          <w:szCs w:val="28"/>
        </w:rPr>
        <w:t xml:space="preserve"> сельсовета </w:t>
      </w:r>
      <w:r w:rsidR="001229A6">
        <w:rPr>
          <w:bCs/>
          <w:sz w:val="28"/>
          <w:szCs w:val="28"/>
          <w:lang w:val="x-none"/>
        </w:rPr>
        <w:t xml:space="preserve"> на 2022 год и на плановый период 2023 - 2024 </w:t>
      </w:r>
      <w:proofErr w:type="spellStart"/>
      <w:r w:rsidR="001229A6">
        <w:rPr>
          <w:bCs/>
          <w:sz w:val="28"/>
          <w:szCs w:val="28"/>
          <w:lang w:val="x-none"/>
        </w:rPr>
        <w:t>годов»</w:t>
      </w:r>
      <w:r>
        <w:rPr>
          <w:sz w:val="28"/>
          <w:szCs w:val="28"/>
        </w:rPr>
        <w:t>бюджет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Нижнетанайского</w:t>
      </w:r>
      <w:proofErr w:type="spellEnd"/>
      <w:r>
        <w:rPr>
          <w:rFonts w:eastAsia="Calibri"/>
          <w:color w:val="000000"/>
          <w:sz w:val="28"/>
          <w:szCs w:val="28"/>
        </w:rPr>
        <w:t xml:space="preserve"> сельского совета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утверждён по доходам в объёме </w:t>
      </w:r>
      <w:r w:rsidRPr="00C36424">
        <w:rPr>
          <w:b/>
          <w:bCs/>
          <w:color w:val="000000"/>
          <w:sz w:val="28"/>
          <w:szCs w:val="28"/>
        </w:rPr>
        <w:t>  </w:t>
      </w:r>
      <w:r w:rsidRPr="0041284E">
        <w:rPr>
          <w:bCs/>
          <w:color w:val="000000"/>
          <w:sz w:val="28"/>
          <w:szCs w:val="28"/>
        </w:rPr>
        <w:t>6 825 923,66</w:t>
      </w:r>
    </w:p>
    <w:p w:rsidR="00496D4F" w:rsidRDefault="00496D4F" w:rsidP="00496D4F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рублей ,</w:t>
      </w:r>
      <w:proofErr w:type="gramEnd"/>
      <w:r>
        <w:rPr>
          <w:sz w:val="28"/>
          <w:szCs w:val="28"/>
        </w:rPr>
        <w:t xml:space="preserve"> по расходам в объёме 6871371,99 рублей.</w:t>
      </w:r>
    </w:p>
    <w:p w:rsidR="00496D4F" w:rsidRDefault="00496D4F" w:rsidP="00496D4F">
      <w:pPr>
        <w:spacing w:line="276" w:lineRule="auto"/>
        <w:rPr>
          <w:sz w:val="28"/>
          <w:szCs w:val="28"/>
        </w:rPr>
      </w:pPr>
    </w:p>
    <w:p w:rsidR="00496D4F" w:rsidRDefault="00496D4F" w:rsidP="00496D4F">
      <w:pPr>
        <w:autoSpaceDE w:val="0"/>
        <w:autoSpaceDN w:val="0"/>
        <w:adjustRightInd w:val="0"/>
        <w:spacing w:line="276" w:lineRule="auto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Итоги внешней проверки </w:t>
      </w:r>
      <w:r>
        <w:rPr>
          <w:b/>
          <w:bCs/>
          <w:sz w:val="28"/>
          <w:szCs w:val="28"/>
        </w:rPr>
        <w:t>бюджетной отчётности главных администраторов</w:t>
      </w:r>
      <w:r>
        <w:rPr>
          <w:b/>
          <w:sz w:val="28"/>
          <w:szCs w:val="28"/>
        </w:rPr>
        <w:t xml:space="preserve"> бюджетных средств и годового отчёта об исполнении бюджета </w:t>
      </w:r>
      <w:proofErr w:type="spellStart"/>
      <w:r>
        <w:rPr>
          <w:rFonts w:eastAsia="Calibri"/>
          <w:b/>
          <w:color w:val="000000"/>
          <w:sz w:val="28"/>
          <w:szCs w:val="28"/>
        </w:rPr>
        <w:t>Нижнетайского</w:t>
      </w:r>
      <w:proofErr w:type="spellEnd"/>
      <w:r>
        <w:rPr>
          <w:rFonts w:eastAsia="Calibri"/>
          <w:b/>
          <w:color w:val="000000"/>
          <w:sz w:val="28"/>
          <w:szCs w:val="28"/>
        </w:rPr>
        <w:t xml:space="preserve"> сельского совета</w:t>
      </w:r>
    </w:p>
    <w:p w:rsidR="00496D4F" w:rsidRDefault="00496D4F" w:rsidP="00496D4F">
      <w:pPr>
        <w:autoSpaceDE w:val="0"/>
        <w:autoSpaceDN w:val="0"/>
        <w:adjustRightInd w:val="0"/>
        <w:spacing w:line="276" w:lineRule="auto"/>
        <w:outlineLvl w:val="3"/>
        <w:rPr>
          <w:b/>
          <w:sz w:val="28"/>
          <w:szCs w:val="28"/>
        </w:rPr>
      </w:pPr>
    </w:p>
    <w:p w:rsidR="00496D4F" w:rsidRDefault="00496D4F" w:rsidP="00496D4F">
      <w:pPr>
        <w:autoSpaceDE w:val="0"/>
        <w:autoSpaceDN w:val="0"/>
        <w:adjustRightInd w:val="0"/>
        <w:spacing w:line="276" w:lineRule="auto"/>
        <w:outlineLvl w:val="3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К внешней проверке годового отчета об исполнении бюджета </w:t>
      </w:r>
      <w:proofErr w:type="spellStart"/>
      <w:r>
        <w:rPr>
          <w:color w:val="000000"/>
          <w:sz w:val="28"/>
          <w:szCs w:val="28"/>
        </w:rPr>
        <w:t>Нижнетанайского</w:t>
      </w:r>
      <w:proofErr w:type="spellEnd"/>
      <w:r>
        <w:rPr>
          <w:rFonts w:eastAsia="Calibri"/>
          <w:color w:val="000000"/>
          <w:sz w:val="28"/>
          <w:szCs w:val="28"/>
        </w:rPr>
        <w:t xml:space="preserve"> сельского совета</w:t>
      </w:r>
      <w:r>
        <w:rPr>
          <w:sz w:val="28"/>
          <w:szCs w:val="28"/>
        </w:rPr>
        <w:t xml:space="preserve"> были представлены:</w:t>
      </w:r>
    </w:p>
    <w:p w:rsidR="00496D4F" w:rsidRDefault="00496D4F" w:rsidP="00496D4F">
      <w:pPr>
        <w:autoSpaceDE w:val="0"/>
        <w:autoSpaceDN w:val="0"/>
        <w:adjustRightInd w:val="0"/>
        <w:spacing w:line="276" w:lineRule="auto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 годовой отчёт об исполнении бюджета </w:t>
      </w:r>
      <w:proofErr w:type="spellStart"/>
      <w:r>
        <w:rPr>
          <w:color w:val="000000"/>
          <w:sz w:val="28"/>
          <w:szCs w:val="28"/>
        </w:rPr>
        <w:t>Нижнетанайского</w:t>
      </w:r>
      <w:proofErr w:type="spellEnd"/>
      <w:r>
        <w:rPr>
          <w:rFonts w:eastAsia="Calibri"/>
          <w:color w:val="000000"/>
          <w:sz w:val="28"/>
          <w:szCs w:val="28"/>
        </w:rPr>
        <w:t xml:space="preserve"> сельского совета</w:t>
      </w:r>
      <w:r>
        <w:rPr>
          <w:sz w:val="28"/>
          <w:szCs w:val="28"/>
        </w:rPr>
        <w:t>;</w:t>
      </w:r>
    </w:p>
    <w:p w:rsidR="00496D4F" w:rsidRDefault="00496D4F" w:rsidP="00496D4F">
      <w:pPr>
        <w:autoSpaceDE w:val="0"/>
        <w:autoSpaceDN w:val="0"/>
        <w:adjustRightInd w:val="0"/>
        <w:spacing w:line="276" w:lineRule="auto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- бюджетная отчетность Администрации </w:t>
      </w:r>
      <w:proofErr w:type="spellStart"/>
      <w:r>
        <w:rPr>
          <w:color w:val="000000"/>
          <w:sz w:val="28"/>
          <w:szCs w:val="28"/>
        </w:rPr>
        <w:t>Нижнетанайского</w:t>
      </w:r>
      <w:proofErr w:type="spellEnd"/>
      <w:r>
        <w:rPr>
          <w:rFonts w:eastAsia="Calibri"/>
          <w:color w:val="000000"/>
          <w:sz w:val="28"/>
          <w:szCs w:val="28"/>
        </w:rPr>
        <w:t xml:space="preserve"> сельского совета</w:t>
      </w:r>
      <w:r>
        <w:rPr>
          <w:sz w:val="28"/>
          <w:szCs w:val="28"/>
        </w:rPr>
        <w:t>;</w:t>
      </w:r>
    </w:p>
    <w:p w:rsidR="00496D4F" w:rsidRDefault="00496D4F" w:rsidP="00496D4F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 справка по заключению счетов бюджетного учёта отчётного финансового года </w:t>
      </w:r>
      <w:hyperlink r:id="rId14" w:anchor="Par3128#Par3128" w:history="1">
        <w:r>
          <w:rPr>
            <w:rStyle w:val="a7"/>
            <w:sz w:val="28"/>
            <w:szCs w:val="28"/>
          </w:rPr>
          <w:t>(форма 0503110)</w:t>
        </w:r>
      </w:hyperlink>
      <w:r>
        <w:rPr>
          <w:sz w:val="28"/>
          <w:szCs w:val="28"/>
        </w:rPr>
        <w:t>;</w:t>
      </w:r>
    </w:p>
    <w:p w:rsidR="00496D4F" w:rsidRDefault="00496D4F" w:rsidP="00496D4F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-отчёт об исполнении консолидированного бюджета субъекта Российской Федерации и бюджета территориального государственного внебюджетного фонда </w:t>
      </w:r>
      <w:hyperlink r:id="rId15" w:anchor="Par10281#Par10281" w:history="1">
        <w:r>
          <w:rPr>
            <w:rStyle w:val="a7"/>
            <w:sz w:val="28"/>
            <w:szCs w:val="28"/>
          </w:rPr>
          <w:t>(форма 0503317)</w:t>
        </w:r>
      </w:hyperlink>
      <w:r>
        <w:rPr>
          <w:sz w:val="28"/>
          <w:szCs w:val="28"/>
        </w:rPr>
        <w:t>;</w:t>
      </w:r>
    </w:p>
    <w:p w:rsidR="00496D4F" w:rsidRDefault="00496D4F" w:rsidP="00496D4F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-баланс исполнения консолидированного бюджета субъекта Российской Федерации и бюджета территориального государственного внебюджетного фонда </w:t>
      </w:r>
      <w:hyperlink r:id="rId16" w:anchor="Par10893#Par10893" w:history="1">
        <w:r>
          <w:rPr>
            <w:rStyle w:val="a7"/>
            <w:sz w:val="28"/>
            <w:szCs w:val="28"/>
          </w:rPr>
          <w:t>(форма 0503320)</w:t>
        </w:r>
      </w:hyperlink>
      <w:r>
        <w:rPr>
          <w:sz w:val="28"/>
          <w:szCs w:val="28"/>
        </w:rPr>
        <w:t>;</w:t>
      </w:r>
    </w:p>
    <w:p w:rsidR="00496D4F" w:rsidRDefault="00496D4F" w:rsidP="00496D4F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-Отчёт о финансовых </w:t>
      </w:r>
      <w:proofErr w:type="gramStart"/>
      <w:r>
        <w:rPr>
          <w:sz w:val="28"/>
          <w:szCs w:val="28"/>
        </w:rPr>
        <w:t>результатах  (</w:t>
      </w:r>
      <w:proofErr w:type="gramEnd"/>
      <w:r>
        <w:rPr>
          <w:sz w:val="28"/>
          <w:szCs w:val="28"/>
        </w:rPr>
        <w:t>форма 0503121)</w:t>
      </w:r>
    </w:p>
    <w:p w:rsidR="00496D4F" w:rsidRDefault="00496D4F" w:rsidP="00496D4F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-справка по консолидируемым расчётам </w:t>
      </w:r>
      <w:hyperlink r:id="rId17" w:anchor="Par5312#Par5312" w:history="1">
        <w:r>
          <w:rPr>
            <w:rStyle w:val="a7"/>
            <w:sz w:val="28"/>
            <w:szCs w:val="28"/>
          </w:rPr>
          <w:t>(форма 0503125)</w:t>
        </w:r>
      </w:hyperlink>
      <w:r>
        <w:rPr>
          <w:sz w:val="28"/>
          <w:szCs w:val="28"/>
        </w:rPr>
        <w:t>;</w:t>
      </w:r>
    </w:p>
    <w:p w:rsidR="00496D4F" w:rsidRDefault="00496D4F" w:rsidP="00496D4F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 xml:space="preserve">-консолидированный отчёт о движении денежных средств </w:t>
      </w:r>
      <w:hyperlink r:id="rId18" w:anchor="Par13277#Par13277" w:history="1">
        <w:r>
          <w:rPr>
            <w:rStyle w:val="a7"/>
            <w:sz w:val="28"/>
            <w:szCs w:val="28"/>
          </w:rPr>
          <w:t>(форма 0503323)</w:t>
        </w:r>
      </w:hyperlink>
      <w:r>
        <w:rPr>
          <w:sz w:val="28"/>
          <w:szCs w:val="28"/>
        </w:rPr>
        <w:t>;</w:t>
      </w:r>
    </w:p>
    <w:p w:rsidR="00496D4F" w:rsidRDefault="00496D4F" w:rsidP="00496D4F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 сведения о количестве подведомственных учреждений (форма0503161)</w:t>
      </w:r>
    </w:p>
    <w:p w:rsidR="00496D4F" w:rsidRDefault="00496D4F" w:rsidP="00496D4F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 сведения об исполнении бюджета (форма0503164)</w:t>
      </w:r>
    </w:p>
    <w:p w:rsidR="00496D4F" w:rsidRDefault="00496D4F" w:rsidP="00496D4F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-Сведения о движении нефинансовых активов(форма0503168)</w:t>
      </w:r>
    </w:p>
    <w:p w:rsidR="00496D4F" w:rsidRDefault="00496D4F" w:rsidP="00496D4F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-Сведения о дебиторской и кредиторской задолженности (форма 05036169)</w:t>
      </w:r>
    </w:p>
    <w:p w:rsidR="00496D4F" w:rsidRDefault="00496D4F" w:rsidP="00496D4F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-Сведения об использовании информационно-коммуникационных технологий</w:t>
      </w:r>
    </w:p>
    <w:p w:rsidR="00496D4F" w:rsidRDefault="00496D4F" w:rsidP="00496D4F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-Сведения об остатках денежных средств бюджета</w:t>
      </w:r>
    </w:p>
    <w:p w:rsidR="00496D4F" w:rsidRDefault="00496D4F" w:rsidP="00496D4F">
      <w:pPr>
        <w:spacing w:line="276" w:lineRule="auto"/>
        <w:ind w:left="-567" w:right="80" w:firstLine="567"/>
        <w:rPr>
          <w:sz w:val="28"/>
          <w:szCs w:val="28"/>
        </w:rPr>
      </w:pPr>
      <w:r>
        <w:rPr>
          <w:sz w:val="28"/>
          <w:szCs w:val="28"/>
        </w:rPr>
        <w:t>- Объем фактических налоговых и неналоговых поступлений</w:t>
      </w:r>
    </w:p>
    <w:p w:rsidR="00496D4F" w:rsidRDefault="00496D4F" w:rsidP="00496D4F">
      <w:pPr>
        <w:autoSpaceDE w:val="0"/>
        <w:autoSpaceDN w:val="0"/>
        <w:adjustRightInd w:val="0"/>
        <w:spacing w:line="276" w:lineRule="auto"/>
        <w:outlineLvl w:val="3"/>
        <w:rPr>
          <w:sz w:val="28"/>
          <w:szCs w:val="28"/>
        </w:rPr>
      </w:pPr>
    </w:p>
    <w:p w:rsidR="00496D4F" w:rsidRPr="0041284E" w:rsidRDefault="00A5675A" w:rsidP="00496D4F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Бюджетная отчётность за 2022</w:t>
      </w:r>
      <w:r w:rsidR="00496D4F">
        <w:rPr>
          <w:sz w:val="28"/>
          <w:szCs w:val="28"/>
        </w:rPr>
        <w:t xml:space="preserve"> год представлена в Контрольно-счётный орган в уст</w:t>
      </w:r>
      <w:r>
        <w:rPr>
          <w:sz w:val="28"/>
          <w:szCs w:val="28"/>
        </w:rPr>
        <w:t>ановленный срок до 30 апреля2023</w:t>
      </w:r>
      <w:r w:rsidR="00496D4F" w:rsidRPr="0041284E">
        <w:rPr>
          <w:sz w:val="28"/>
          <w:szCs w:val="28"/>
        </w:rPr>
        <w:t>г.</w:t>
      </w:r>
      <w:r w:rsidR="00496D4F" w:rsidRPr="0041284E">
        <w:rPr>
          <w:color w:val="000000"/>
          <w:sz w:val="28"/>
          <w:szCs w:val="28"/>
        </w:rPr>
        <w:t xml:space="preserve"> </w:t>
      </w:r>
    </w:p>
    <w:p w:rsidR="00496D4F" w:rsidRPr="0041284E" w:rsidRDefault="00496D4F" w:rsidP="00496D4F">
      <w:pPr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 w:rsidRPr="0041284E">
        <w:rPr>
          <w:color w:val="000000"/>
          <w:sz w:val="28"/>
          <w:szCs w:val="28"/>
        </w:rPr>
        <w:t xml:space="preserve">Вместе с тем имеют место нарушения действующего законодательства </w:t>
      </w:r>
      <w:proofErr w:type="gramStart"/>
      <w:r w:rsidRPr="0041284E">
        <w:rPr>
          <w:color w:val="000000"/>
          <w:sz w:val="28"/>
          <w:szCs w:val="28"/>
        </w:rPr>
        <w:t>РФ  о</w:t>
      </w:r>
      <w:proofErr w:type="gramEnd"/>
      <w:r w:rsidRPr="0041284E">
        <w:rPr>
          <w:color w:val="000000"/>
          <w:sz w:val="28"/>
          <w:szCs w:val="28"/>
        </w:rPr>
        <w:t xml:space="preserve"> порядке составления и представления годовой, квартальной и месячной </w:t>
      </w:r>
      <w:r w:rsidRPr="0041284E">
        <w:rPr>
          <w:color w:val="000000"/>
          <w:sz w:val="28"/>
          <w:szCs w:val="28"/>
        </w:rPr>
        <w:lastRenderedPageBreak/>
        <w:t xml:space="preserve">отчетности об исполнении бюджетов бюджетной системы Российской Федерации, утвержденной </w:t>
      </w:r>
      <w:r w:rsidRPr="0041284E">
        <w:rPr>
          <w:sz w:val="28"/>
          <w:szCs w:val="28"/>
        </w:rPr>
        <w:t>приказом Министерства финансов РФ от 28.12.2010 №191н., Бюджетного кодекса РФ.</w:t>
      </w:r>
    </w:p>
    <w:p w:rsidR="00496D4F" w:rsidRDefault="00496D4F" w:rsidP="00496D4F">
      <w:pPr>
        <w:spacing w:line="276" w:lineRule="auto"/>
        <w:rPr>
          <w:sz w:val="28"/>
          <w:szCs w:val="28"/>
        </w:rPr>
      </w:pPr>
    </w:p>
    <w:p w:rsidR="00496D4F" w:rsidRDefault="00496D4F" w:rsidP="00496D4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Анализ исполнения бюджета </w:t>
      </w:r>
      <w:proofErr w:type="spellStart"/>
      <w:r>
        <w:rPr>
          <w:color w:val="000000"/>
          <w:sz w:val="28"/>
          <w:szCs w:val="28"/>
        </w:rPr>
        <w:t>Нижнетанайского</w:t>
      </w:r>
      <w:proofErr w:type="spellEnd"/>
      <w:r>
        <w:rPr>
          <w:rFonts w:eastAsia="Calibri"/>
          <w:color w:val="000000"/>
          <w:sz w:val="28"/>
          <w:szCs w:val="28"/>
        </w:rPr>
        <w:t xml:space="preserve"> сельского совета </w:t>
      </w:r>
      <w:r>
        <w:rPr>
          <w:sz w:val="28"/>
          <w:szCs w:val="28"/>
        </w:rPr>
        <w:t>по расходам по разделам бюджетной классификации показал, что исполнение составило от 91,6% до 100,0%. Из 10 разделов по 4 разделам средства освоены полностью:</w:t>
      </w:r>
    </w:p>
    <w:p w:rsidR="00496D4F" w:rsidRDefault="00496D4F" w:rsidP="00496D4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разделу  «</w:t>
      </w:r>
      <w:proofErr w:type="gramEnd"/>
      <w:r>
        <w:rPr>
          <w:sz w:val="28"/>
          <w:szCs w:val="28"/>
        </w:rPr>
        <w:t>Национальная оборона»;</w:t>
      </w:r>
    </w:p>
    <w:p w:rsidR="00496D4F" w:rsidRDefault="00496D4F" w:rsidP="00496D4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разделу  «</w:t>
      </w:r>
      <w:proofErr w:type="gramEnd"/>
      <w:r>
        <w:rPr>
          <w:sz w:val="28"/>
          <w:szCs w:val="28"/>
        </w:rPr>
        <w:t>Культура  и кинематография ».</w:t>
      </w:r>
    </w:p>
    <w:p w:rsidR="00496D4F" w:rsidRDefault="00496D4F" w:rsidP="00496D4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-разделу </w:t>
      </w:r>
      <w:proofErr w:type="gramStart"/>
      <w:r>
        <w:rPr>
          <w:sz w:val="28"/>
          <w:szCs w:val="28"/>
        </w:rPr>
        <w:t>«  Социальная</w:t>
      </w:r>
      <w:proofErr w:type="gramEnd"/>
      <w:r>
        <w:rPr>
          <w:sz w:val="28"/>
          <w:szCs w:val="28"/>
        </w:rPr>
        <w:t xml:space="preserve"> политика»</w:t>
      </w:r>
    </w:p>
    <w:p w:rsidR="00496D4F" w:rsidRDefault="00496D4F" w:rsidP="00496D4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-разделу</w:t>
      </w:r>
      <w:r>
        <w:rPr>
          <w:bCs/>
          <w:color w:val="000000"/>
          <w:sz w:val="28"/>
          <w:szCs w:val="28"/>
        </w:rPr>
        <w:t xml:space="preserve"> «Благоустройство» </w:t>
      </w:r>
      <w:r>
        <w:rPr>
          <w:sz w:val="28"/>
          <w:szCs w:val="28"/>
        </w:rPr>
        <w:t xml:space="preserve"> </w:t>
      </w:r>
    </w:p>
    <w:p w:rsidR="00496D4F" w:rsidRDefault="00496D4F" w:rsidP="00496D4F">
      <w:pPr>
        <w:spacing w:line="276" w:lineRule="auto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 xml:space="preserve">Национальная безопасность и правоохранительная деятельность» </w:t>
      </w:r>
    </w:p>
    <w:p w:rsidR="00496D4F" w:rsidRPr="004F7E1C" w:rsidRDefault="00496D4F" w:rsidP="00496D4F">
      <w:pPr>
        <w:spacing w:line="276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</w:p>
    <w:p w:rsidR="00496D4F" w:rsidRDefault="00496D4F" w:rsidP="00496D4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</w:rPr>
        <w:t xml:space="preserve">Освоение средств бюджета главного администратора - Администрацией </w:t>
      </w:r>
      <w:proofErr w:type="spellStart"/>
      <w:r>
        <w:rPr>
          <w:color w:val="000000"/>
          <w:sz w:val="28"/>
          <w:szCs w:val="28"/>
        </w:rPr>
        <w:t>Нижнетанайского</w:t>
      </w:r>
      <w:proofErr w:type="spellEnd"/>
      <w:r>
        <w:rPr>
          <w:sz w:val="28"/>
          <w:szCs w:val="28"/>
        </w:rPr>
        <w:t xml:space="preserve"> сельского совета </w:t>
      </w:r>
      <w:r w:rsidR="00A5675A">
        <w:rPr>
          <w:rFonts w:eastAsia="Calibri"/>
          <w:sz w:val="28"/>
          <w:szCs w:val="28"/>
        </w:rPr>
        <w:t>в 2022</w:t>
      </w:r>
      <w:r>
        <w:rPr>
          <w:rFonts w:eastAsia="Calibri"/>
          <w:sz w:val="28"/>
          <w:szCs w:val="28"/>
        </w:rPr>
        <w:t xml:space="preserve"> году увеличилось на 0,9%</w:t>
      </w:r>
      <w:r w:rsidR="00A5675A">
        <w:rPr>
          <w:rFonts w:eastAsia="Calibri"/>
          <w:sz w:val="28"/>
          <w:szCs w:val="28"/>
        </w:rPr>
        <w:t xml:space="preserve"> по сравнению с исполнением 2021</w:t>
      </w:r>
      <w:r>
        <w:rPr>
          <w:rFonts w:eastAsia="Calibri"/>
          <w:sz w:val="28"/>
          <w:szCs w:val="28"/>
        </w:rPr>
        <w:t xml:space="preserve"> года.</w:t>
      </w:r>
    </w:p>
    <w:p w:rsidR="00496D4F" w:rsidRDefault="00496D4F" w:rsidP="00496D4F">
      <w:pPr>
        <w:spacing w:line="276" w:lineRule="auto"/>
        <w:rPr>
          <w:sz w:val="28"/>
          <w:szCs w:val="28"/>
        </w:rPr>
      </w:pPr>
    </w:p>
    <w:p w:rsidR="00496D4F" w:rsidRDefault="00496D4F" w:rsidP="00496D4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ПРЕДЛОЖЕНИЯ КОНТРОЛЬНО-СЧЁТНОГО ОРГАНА </w:t>
      </w:r>
      <w:proofErr w:type="gramStart"/>
      <w:r>
        <w:rPr>
          <w:b/>
          <w:sz w:val="28"/>
          <w:szCs w:val="28"/>
        </w:rPr>
        <w:t>ДЗЕРЖИНСКОГО  РАЙОНА</w:t>
      </w:r>
      <w:proofErr w:type="gramEnd"/>
      <w:r>
        <w:rPr>
          <w:b/>
          <w:sz w:val="28"/>
          <w:szCs w:val="28"/>
        </w:rPr>
        <w:t xml:space="preserve"> ПО ИТОГАМ ПРОВЕДЕНИЯ ВНЕШНЕЙ ПРОВЕРКИ ГОДОВОГО ОТЧЁТА ОБ ИСПОЛНЕНИИ БЮДЖЕТА</w:t>
      </w:r>
    </w:p>
    <w:p w:rsidR="00496D4F" w:rsidRDefault="00496D4F" w:rsidP="00496D4F">
      <w:pPr>
        <w:spacing w:line="276" w:lineRule="auto"/>
        <w:rPr>
          <w:b/>
          <w:sz w:val="28"/>
          <w:szCs w:val="28"/>
        </w:rPr>
      </w:pPr>
    </w:p>
    <w:p w:rsidR="00496D4F" w:rsidRDefault="00496D4F" w:rsidP="00496D4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Обеспечить безусловное выполнение главными распорядителями бюджетных средств требований по заполнению форм бюджетной отчётности, установленных приказом Министерства финансов Российской Федерации от 28.12.2010 № 191н, при составлении месячной, квартальной и годовой бюджетной отчетности.</w:t>
      </w:r>
    </w:p>
    <w:p w:rsidR="00496D4F" w:rsidRDefault="00496D4F" w:rsidP="00496D4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меры к достижению максимального и эффективного освоения бюджетных средств. </w:t>
      </w:r>
    </w:p>
    <w:p w:rsidR="00496D4F" w:rsidRDefault="00496D4F" w:rsidP="00496D4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2.1. сумма не </w:t>
      </w:r>
      <w:r w:rsidR="002B2BFA">
        <w:rPr>
          <w:sz w:val="28"/>
          <w:szCs w:val="28"/>
        </w:rPr>
        <w:t>освоения средств бюджета за 2022</w:t>
      </w:r>
      <w:r>
        <w:rPr>
          <w:sz w:val="28"/>
          <w:szCs w:val="28"/>
        </w:rPr>
        <w:t xml:space="preserve">год </w:t>
      </w:r>
      <w:proofErr w:type="gramStart"/>
      <w:r>
        <w:rPr>
          <w:sz w:val="28"/>
          <w:szCs w:val="28"/>
        </w:rPr>
        <w:t xml:space="preserve">составила: </w:t>
      </w:r>
      <w:r w:rsidRPr="00AE4CF3">
        <w:rPr>
          <w:color w:val="000000"/>
          <w:sz w:val="28"/>
          <w:szCs w:val="28"/>
        </w:rPr>
        <w:t>  </w:t>
      </w:r>
      <w:proofErr w:type="gramEnd"/>
      <w:r w:rsidRPr="00AE4CF3">
        <w:rPr>
          <w:color w:val="000000"/>
          <w:sz w:val="28"/>
          <w:szCs w:val="28"/>
        </w:rPr>
        <w:t> </w:t>
      </w:r>
      <w:r w:rsidR="002B2BFA">
        <w:rPr>
          <w:color w:val="000000"/>
          <w:sz w:val="28"/>
          <w:szCs w:val="28"/>
        </w:rPr>
        <w:t>461983,93</w:t>
      </w:r>
      <w:r>
        <w:rPr>
          <w:color w:val="000000"/>
          <w:sz w:val="28"/>
          <w:szCs w:val="28"/>
        </w:rPr>
        <w:t>рублей</w:t>
      </w:r>
    </w:p>
    <w:tbl>
      <w:tblPr>
        <w:tblW w:w="8222" w:type="dxa"/>
        <w:tblLook w:val="04A0" w:firstRow="1" w:lastRow="0" w:firstColumn="1" w:lastColumn="0" w:noHBand="0" w:noVBand="1"/>
      </w:tblPr>
      <w:tblGrid>
        <w:gridCol w:w="2018"/>
        <w:gridCol w:w="866"/>
        <w:gridCol w:w="1826"/>
        <w:gridCol w:w="1826"/>
        <w:gridCol w:w="1686"/>
      </w:tblGrid>
      <w:tr w:rsidR="002B2BFA" w:rsidRPr="00391424" w:rsidTr="00C9110A">
        <w:trPr>
          <w:trHeight w:val="315"/>
        </w:trPr>
        <w:tc>
          <w:tcPr>
            <w:tcW w:w="26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2BFA" w:rsidRPr="00391424" w:rsidRDefault="002B2BFA" w:rsidP="00C9110A">
            <w:pPr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Расход</w:t>
            </w:r>
            <w:r>
              <w:rPr>
                <w:color w:val="000000"/>
                <w:sz w:val="28"/>
                <w:szCs w:val="28"/>
              </w:rPr>
              <w:t xml:space="preserve">ы бюджета </w:t>
            </w:r>
          </w:p>
        </w:tc>
        <w:tc>
          <w:tcPr>
            <w:tcW w:w="136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FA" w:rsidRPr="00391424" w:rsidRDefault="002B2BFA" w:rsidP="00C911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FA" w:rsidRPr="00391424" w:rsidRDefault="002B2BFA" w:rsidP="00C9110A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9 189 881,26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FA" w:rsidRPr="00391424" w:rsidRDefault="002B2BFA" w:rsidP="00C9110A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8 727 897,33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BFA" w:rsidRPr="00391424" w:rsidRDefault="002B2BFA" w:rsidP="00C9110A">
            <w:pPr>
              <w:jc w:val="right"/>
              <w:rPr>
                <w:color w:val="000000"/>
                <w:sz w:val="28"/>
                <w:szCs w:val="28"/>
              </w:rPr>
            </w:pPr>
            <w:r w:rsidRPr="00391424">
              <w:rPr>
                <w:color w:val="000000"/>
                <w:sz w:val="28"/>
                <w:szCs w:val="28"/>
              </w:rPr>
              <w:t>   461 983,93</w:t>
            </w:r>
          </w:p>
        </w:tc>
      </w:tr>
    </w:tbl>
    <w:p w:rsidR="002B2BFA" w:rsidRDefault="002B2BFA" w:rsidP="00496D4F">
      <w:pPr>
        <w:spacing w:line="276" w:lineRule="auto"/>
        <w:rPr>
          <w:sz w:val="28"/>
          <w:szCs w:val="28"/>
        </w:rPr>
      </w:pPr>
    </w:p>
    <w:p w:rsidR="00496D4F" w:rsidRDefault="00496D4F" w:rsidP="00496D4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 Принять меры к безусловному выполнению обязательств перед бюджетом в части обеспечения доходной части бюд</w:t>
      </w:r>
      <w:r w:rsidR="002B2BFA">
        <w:rPr>
          <w:sz w:val="28"/>
          <w:szCs w:val="28"/>
        </w:rPr>
        <w:t xml:space="preserve">жета </w:t>
      </w:r>
      <w:proofErr w:type="spellStart"/>
      <w:r w:rsidR="002B2BFA">
        <w:rPr>
          <w:sz w:val="28"/>
          <w:szCs w:val="28"/>
        </w:rPr>
        <w:t>Нижнетанайского</w:t>
      </w:r>
      <w:proofErr w:type="spellEnd"/>
      <w:r w:rsidR="002B2BFA">
        <w:rPr>
          <w:sz w:val="28"/>
          <w:szCs w:val="28"/>
        </w:rPr>
        <w:t xml:space="preserve"> сельсовета</w:t>
      </w:r>
    </w:p>
    <w:p w:rsidR="00496D4F" w:rsidRDefault="00496D4F" w:rsidP="00496D4F">
      <w:pPr>
        <w:spacing w:line="276" w:lineRule="auto"/>
        <w:rPr>
          <w:sz w:val="28"/>
          <w:szCs w:val="28"/>
        </w:rPr>
      </w:pPr>
    </w:p>
    <w:p w:rsidR="00496D4F" w:rsidRDefault="00496D4F" w:rsidP="00496D4F">
      <w:pPr>
        <w:spacing w:line="276" w:lineRule="auto"/>
        <w:rPr>
          <w:sz w:val="28"/>
          <w:szCs w:val="28"/>
        </w:rPr>
      </w:pPr>
    </w:p>
    <w:p w:rsidR="00496D4F" w:rsidRDefault="00496D4F" w:rsidP="00496D4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10. ЗАКЛЮЧЕНИЕ</w:t>
      </w:r>
    </w:p>
    <w:p w:rsidR="00496D4F" w:rsidRDefault="00496D4F" w:rsidP="00496D4F">
      <w:pPr>
        <w:spacing w:line="276" w:lineRule="auto"/>
        <w:rPr>
          <w:sz w:val="28"/>
          <w:szCs w:val="28"/>
        </w:rPr>
      </w:pPr>
    </w:p>
    <w:p w:rsidR="00496D4F" w:rsidRDefault="00496D4F" w:rsidP="00496D4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Внешняя проверка годового отчёта подтвердила достоверность основных показателей годового отчёта об исполнении бюджета </w:t>
      </w:r>
      <w:proofErr w:type="spellStart"/>
      <w:r>
        <w:rPr>
          <w:color w:val="000000"/>
          <w:sz w:val="28"/>
          <w:szCs w:val="28"/>
        </w:rPr>
        <w:t>Нижнетанайского</w:t>
      </w:r>
      <w:proofErr w:type="spellEnd"/>
      <w:r>
        <w:rPr>
          <w:sz w:val="28"/>
          <w:szCs w:val="28"/>
        </w:rPr>
        <w:t xml:space="preserve"> сельского совет</w:t>
      </w:r>
      <w:r w:rsidR="002B2BFA">
        <w:rPr>
          <w:sz w:val="28"/>
          <w:szCs w:val="28"/>
        </w:rPr>
        <w:t xml:space="preserve">а </w:t>
      </w:r>
      <w:proofErr w:type="gramStart"/>
      <w:r w:rsidR="002B2BFA">
        <w:rPr>
          <w:sz w:val="28"/>
          <w:szCs w:val="28"/>
        </w:rPr>
        <w:t>Дзержинского  района</w:t>
      </w:r>
      <w:proofErr w:type="gramEnd"/>
      <w:r w:rsidR="002B2BFA">
        <w:rPr>
          <w:sz w:val="28"/>
          <w:szCs w:val="28"/>
        </w:rPr>
        <w:t xml:space="preserve"> за 2022</w:t>
      </w:r>
      <w:r>
        <w:rPr>
          <w:sz w:val="28"/>
          <w:szCs w:val="28"/>
        </w:rPr>
        <w:t xml:space="preserve"> год, </w:t>
      </w:r>
    </w:p>
    <w:p w:rsidR="00496D4F" w:rsidRDefault="00496D4F" w:rsidP="00496D4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Контрольно-счётный орган Дзержинского района считает, что годовой отчёт об исполнении бюджета </w:t>
      </w:r>
      <w:proofErr w:type="spellStart"/>
      <w:r>
        <w:rPr>
          <w:color w:val="000000"/>
          <w:sz w:val="28"/>
          <w:szCs w:val="28"/>
        </w:rPr>
        <w:t>Нижнетанайского</w:t>
      </w:r>
      <w:proofErr w:type="spellEnd"/>
      <w:r>
        <w:rPr>
          <w:sz w:val="28"/>
          <w:szCs w:val="28"/>
        </w:rPr>
        <w:t xml:space="preserve"> сельского со</w:t>
      </w:r>
      <w:r w:rsidR="002B2BFA">
        <w:rPr>
          <w:sz w:val="28"/>
          <w:szCs w:val="28"/>
        </w:rPr>
        <w:t>вета Дзержинского района за 2022</w:t>
      </w:r>
      <w:bookmarkStart w:id="0" w:name="_GoBack"/>
      <w:bookmarkEnd w:id="0"/>
      <w:r>
        <w:rPr>
          <w:sz w:val="28"/>
          <w:szCs w:val="28"/>
        </w:rPr>
        <w:t xml:space="preserve"> год может быть рассмотрен на заседании Совета депутатов </w:t>
      </w:r>
      <w:proofErr w:type="spellStart"/>
      <w:r>
        <w:rPr>
          <w:color w:val="000000"/>
          <w:sz w:val="28"/>
          <w:szCs w:val="28"/>
        </w:rPr>
        <w:t>Нижнетанайского</w:t>
      </w:r>
      <w:proofErr w:type="spellEnd"/>
      <w:r>
        <w:rPr>
          <w:sz w:val="28"/>
          <w:szCs w:val="28"/>
        </w:rPr>
        <w:t xml:space="preserve"> сельского совета Дзержинского района.</w:t>
      </w:r>
    </w:p>
    <w:p w:rsidR="00496D4F" w:rsidRDefault="00496D4F" w:rsidP="00496D4F">
      <w:pPr>
        <w:spacing w:line="276" w:lineRule="auto"/>
        <w:rPr>
          <w:sz w:val="28"/>
          <w:szCs w:val="28"/>
        </w:rPr>
      </w:pPr>
    </w:p>
    <w:p w:rsidR="00496D4F" w:rsidRDefault="00496D4F" w:rsidP="00496D4F">
      <w:pPr>
        <w:spacing w:line="276" w:lineRule="auto"/>
        <w:rPr>
          <w:sz w:val="28"/>
          <w:szCs w:val="28"/>
        </w:rPr>
      </w:pPr>
    </w:p>
    <w:p w:rsidR="00496D4F" w:rsidRDefault="00496D4F" w:rsidP="00496D4F">
      <w:pPr>
        <w:rPr>
          <w:sz w:val="28"/>
          <w:szCs w:val="28"/>
        </w:rPr>
      </w:pPr>
      <w:r>
        <w:rPr>
          <w:sz w:val="28"/>
          <w:szCs w:val="28"/>
        </w:rPr>
        <w:t>Председатель Контрольно-счётного</w:t>
      </w:r>
    </w:p>
    <w:p w:rsidR="00496D4F" w:rsidRDefault="00496D4F" w:rsidP="00496D4F">
      <w:pPr>
        <w:rPr>
          <w:sz w:val="28"/>
          <w:szCs w:val="28"/>
        </w:rPr>
      </w:pPr>
    </w:p>
    <w:p w:rsidR="00496D4F" w:rsidRDefault="00496D4F" w:rsidP="00496D4F">
      <w:r>
        <w:rPr>
          <w:sz w:val="28"/>
          <w:szCs w:val="28"/>
        </w:rPr>
        <w:t xml:space="preserve">органа Дзержинского района                                            </w:t>
      </w:r>
      <w:proofErr w:type="spellStart"/>
      <w:r>
        <w:rPr>
          <w:sz w:val="28"/>
          <w:szCs w:val="28"/>
        </w:rPr>
        <w:t>Ю.П.Сафронов</w:t>
      </w:r>
      <w:proofErr w:type="spellEnd"/>
    </w:p>
    <w:p w:rsidR="00496D4F" w:rsidRDefault="00496D4F" w:rsidP="00496D4F"/>
    <w:p w:rsidR="00496D4F" w:rsidRDefault="00496D4F" w:rsidP="00496D4F"/>
    <w:p w:rsidR="00496D4F" w:rsidRDefault="00496D4F" w:rsidP="00496D4F"/>
    <w:p w:rsidR="00FA461E" w:rsidRDefault="00FA461E"/>
    <w:sectPr w:rsidR="00FA4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A5DED"/>
    <w:multiLevelType w:val="hybridMultilevel"/>
    <w:tmpl w:val="51F20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722"/>
    <w:rsid w:val="001229A6"/>
    <w:rsid w:val="002B2BFA"/>
    <w:rsid w:val="00347FED"/>
    <w:rsid w:val="00391424"/>
    <w:rsid w:val="00496D4F"/>
    <w:rsid w:val="006201B3"/>
    <w:rsid w:val="0067008C"/>
    <w:rsid w:val="00851EE6"/>
    <w:rsid w:val="00872722"/>
    <w:rsid w:val="00A47E3A"/>
    <w:rsid w:val="00A5675A"/>
    <w:rsid w:val="00FA0C6F"/>
    <w:rsid w:val="00FA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44CDF"/>
  <w15:chartTrackingRefBased/>
  <w15:docId w15:val="{537D9FD7-5B4F-4173-8447-3B14FFB2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D4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496D4F"/>
    <w:pPr>
      <w:overflowPunct w:val="0"/>
      <w:autoSpaceDE w:val="0"/>
      <w:autoSpaceDN w:val="0"/>
      <w:adjustRightInd w:val="0"/>
      <w:ind w:left="284" w:right="-284"/>
      <w:jc w:val="center"/>
      <w:outlineLvl w:val="1"/>
    </w:pPr>
    <w:rPr>
      <w:rFonts w:cs="Arial"/>
      <w:b/>
      <w:bCs/>
      <w:i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D4F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496D4F"/>
    <w:rPr>
      <w:rFonts w:ascii="Times New Roman" w:eastAsia="Times New Roman" w:hAnsi="Times New Roman" w:cs="Arial"/>
      <w:b/>
      <w:bCs/>
      <w:iCs/>
      <w:caps/>
      <w:sz w:val="28"/>
      <w:szCs w:val="28"/>
      <w:lang w:eastAsia="ru-RU"/>
    </w:rPr>
  </w:style>
  <w:style w:type="character" w:customStyle="1" w:styleId="a3">
    <w:name w:val="Основной текст Знак"/>
    <w:basedOn w:val="a0"/>
    <w:link w:val="a4"/>
    <w:semiHidden/>
    <w:rsid w:val="00496D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3"/>
    <w:semiHidden/>
    <w:unhideWhenUsed/>
    <w:rsid w:val="00496D4F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11">
    <w:name w:val="Основной текст Знак1"/>
    <w:basedOn w:val="a0"/>
    <w:uiPriority w:val="99"/>
    <w:semiHidden/>
    <w:rsid w:val="00496D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0"/>
    <w:link w:val="a6"/>
    <w:semiHidden/>
    <w:rsid w:val="00496D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Plain Text"/>
    <w:basedOn w:val="a"/>
    <w:link w:val="a5"/>
    <w:semiHidden/>
    <w:unhideWhenUsed/>
    <w:rsid w:val="00496D4F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basedOn w:val="a0"/>
    <w:uiPriority w:val="99"/>
    <w:semiHidden/>
    <w:rsid w:val="00496D4F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BodyTextChar">
    <w:name w:val="Body Text Char"/>
    <w:basedOn w:val="a0"/>
    <w:locked/>
    <w:rsid w:val="00496D4F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apple-style-span">
    <w:name w:val="apple-style-span"/>
    <w:basedOn w:val="a0"/>
    <w:rsid w:val="00496D4F"/>
  </w:style>
  <w:style w:type="character" w:styleId="a7">
    <w:name w:val="Hyperlink"/>
    <w:basedOn w:val="a0"/>
    <w:semiHidden/>
    <w:unhideWhenUsed/>
    <w:rsid w:val="00496D4F"/>
    <w:rPr>
      <w:color w:val="0000FF"/>
      <w:u w:val="single"/>
    </w:rPr>
  </w:style>
  <w:style w:type="paragraph" w:styleId="a8">
    <w:name w:val="List Paragraph"/>
    <w:basedOn w:val="a"/>
    <w:qFormat/>
    <w:rsid w:val="00496D4F"/>
    <w:pPr>
      <w:spacing w:before="100" w:beforeAutospacing="1" w:after="100" w:afterAutospacing="1"/>
      <w:ind w:left="720" w:firstLine="720"/>
      <w:contextualSpacing/>
      <w:jc w:val="both"/>
    </w:pPr>
    <w:rPr>
      <w:rFonts w:eastAsia="Calibri"/>
      <w:color w:val="000000"/>
      <w:sz w:val="28"/>
      <w:szCs w:val="28"/>
      <w:lang w:eastAsia="en-US"/>
    </w:rPr>
  </w:style>
  <w:style w:type="character" w:customStyle="1" w:styleId="fontstyle01">
    <w:name w:val="fontstyle01"/>
    <w:basedOn w:val="a0"/>
    <w:rsid w:val="00496D4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2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57;&#1054;\Desktop\&#1053;&#1048;&#1046;&#1053;&#1048;&#1049;%20&#1058;&#1040;&#1053;&#1040;&#1049;\2018&#1075;\&#1047;&#1040;&#1050;&#1051;&#1070;&#1063;&#1045;&#1053;&#1048;&#1071;%202016&#1075;\&#1047;&#1040;&#1050;&#1051;&#1070;&#1063;&#1045;&#1053;&#1048;&#1045;%20&#1053;&#1040;%20&#1043;&#1054;&#1044;&#1054;&#1042;&#1054;&#1049;%20&#1054;&#1058;&#1063;&#1025;&#1058;%20&#1054;&#1041;%20&#1048;&#1057;&#1055;&#1054;&#1051;&#1053;&#1045;&#1053;&#1048;&#1048;%20&#1041;&#1070;&#1044;&#1046;&#1045;&#1058;&#1040;%20&#1053;-&#1058;&#1040;&#1053;&#1040;&#1049;&#1057;&#1050;&#1054;&#1043;&#1054;%20&#1057;&#1045;&#1051;&#1068;&#1057;&#1054;&#1042;&#1045;&#1058;&#1040;%20&#1079;&#1072;%202015&#1075;&#1086;&#1076;.doc" TargetMode="External"/><Relationship Id="rId13" Type="http://schemas.openxmlformats.org/officeDocument/2006/relationships/hyperlink" Target="file:///C:\Users\&#1050;&#1057;&#1054;\Desktop\&#1053;&#1048;&#1046;&#1053;&#1048;&#1049;%20&#1058;&#1040;&#1053;&#1040;&#1049;\2018&#1075;\&#1047;&#1040;&#1050;&#1051;&#1070;&#1063;&#1045;&#1053;&#1048;&#1071;%202016&#1075;\&#1047;&#1040;&#1050;&#1051;&#1070;&#1063;&#1045;&#1053;&#1048;&#1045;%20&#1053;&#1040;%20&#1043;&#1054;&#1044;&#1054;&#1042;&#1054;&#1049;%20&#1054;&#1058;&#1063;&#1025;&#1058;%20&#1054;&#1041;%20&#1048;&#1057;&#1055;&#1054;&#1051;&#1053;&#1045;&#1053;&#1048;&#1048;%20&#1041;&#1070;&#1044;&#1046;&#1045;&#1058;&#1040;%20&#1053;-&#1058;&#1040;&#1053;&#1040;&#1049;&#1057;&#1050;&#1054;&#1043;&#1054;%20&#1057;&#1045;&#1051;&#1068;&#1057;&#1054;&#1042;&#1045;&#1058;&#1040;%20&#1079;&#1072;%202015&#1075;&#1086;&#1076;.doc" TargetMode="External"/><Relationship Id="rId18" Type="http://schemas.openxmlformats.org/officeDocument/2006/relationships/hyperlink" Target="file:///C:\Users\&#1050;&#1057;&#1054;\Desktop\&#1053;&#1048;&#1046;&#1053;&#1048;&#1049;%20&#1058;&#1040;&#1053;&#1040;&#1049;\2018&#1075;\&#1047;&#1040;&#1050;&#1051;&#1070;&#1063;&#1045;&#1053;&#1048;&#1071;%202016&#1075;\&#1047;&#1040;&#1050;&#1051;&#1070;&#1063;&#1045;&#1053;&#1048;&#1045;%20&#1053;&#1040;%20&#1043;&#1054;&#1044;&#1054;&#1042;&#1054;&#1049;%20&#1054;&#1058;&#1063;&#1025;&#1058;%20&#1054;&#1041;%20&#1048;&#1057;&#1055;&#1054;&#1051;&#1053;&#1045;&#1053;&#1048;&#1048;%20&#1041;&#1070;&#1044;&#1046;&#1045;&#1058;&#1040;%20&#1053;-&#1058;&#1040;&#1053;&#1040;&#1049;&#1057;&#1050;&#1054;&#1043;&#1054;%20&#1057;&#1045;&#1051;&#1068;&#1057;&#1054;&#1042;&#1045;&#1058;&#1040;%20&#1079;&#1072;%202015&#1075;&#1086;&#1076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0;&#1057;&#1054;\Desktop\&#1053;&#1048;&#1046;&#1053;&#1048;&#1049;%20&#1058;&#1040;&#1053;&#1040;&#1049;\2018&#1075;\&#1047;&#1040;&#1050;&#1051;&#1070;&#1063;&#1045;&#1053;&#1048;&#1071;%202016&#1075;\&#1047;&#1040;&#1050;&#1051;&#1070;&#1063;&#1045;&#1053;&#1048;&#1045;%20&#1053;&#1040;%20&#1043;&#1054;&#1044;&#1054;&#1042;&#1054;&#1049;%20&#1054;&#1058;&#1063;&#1025;&#1058;%20&#1054;&#1041;%20&#1048;&#1057;&#1055;&#1054;&#1051;&#1053;&#1045;&#1053;&#1048;&#1048;%20&#1041;&#1070;&#1044;&#1046;&#1045;&#1058;&#1040;%20&#1053;-&#1058;&#1040;&#1053;&#1040;&#1049;&#1057;&#1050;&#1054;&#1043;&#1054;%20&#1057;&#1045;&#1051;&#1068;&#1057;&#1054;&#1042;&#1045;&#1058;&#1040;%20&#1079;&#1072;%202015&#1075;&#1086;&#1076;.doc" TargetMode="External"/><Relationship Id="rId12" Type="http://schemas.openxmlformats.org/officeDocument/2006/relationships/hyperlink" Target="file:///C:\Users\&#1050;&#1057;&#1054;\Desktop\&#1053;&#1048;&#1046;&#1053;&#1048;&#1049;%20&#1058;&#1040;&#1053;&#1040;&#1049;\2018&#1075;\&#1047;&#1040;&#1050;&#1051;&#1070;&#1063;&#1045;&#1053;&#1048;&#1071;%202016&#1075;\&#1047;&#1040;&#1050;&#1051;&#1070;&#1063;&#1045;&#1053;&#1048;&#1045;%20&#1053;&#1040;%20&#1043;&#1054;&#1044;&#1054;&#1042;&#1054;&#1049;%20&#1054;&#1058;&#1063;&#1025;&#1058;%20&#1054;&#1041;%20&#1048;&#1057;&#1055;&#1054;&#1051;&#1053;&#1045;&#1053;&#1048;&#1048;%20&#1041;&#1070;&#1044;&#1046;&#1045;&#1058;&#1040;%20&#1053;-&#1058;&#1040;&#1053;&#1040;&#1049;&#1057;&#1050;&#1054;&#1043;&#1054;%20&#1057;&#1045;&#1051;&#1068;&#1057;&#1054;&#1042;&#1045;&#1058;&#1040;%20&#1079;&#1072;%202015&#1075;&#1086;&#1076;.doc" TargetMode="External"/><Relationship Id="rId17" Type="http://schemas.openxmlformats.org/officeDocument/2006/relationships/hyperlink" Target="file:///C:\Users\&#1050;&#1057;&#1054;\Desktop\&#1053;&#1048;&#1046;&#1053;&#1048;&#1049;%20&#1058;&#1040;&#1053;&#1040;&#1049;\2018&#1075;\&#1047;&#1040;&#1050;&#1051;&#1070;&#1063;&#1045;&#1053;&#1048;&#1071;%202016&#1075;\&#1047;&#1040;&#1050;&#1051;&#1070;&#1063;&#1045;&#1053;&#1048;&#1045;%20&#1053;&#1040;%20&#1043;&#1054;&#1044;&#1054;&#1042;&#1054;&#1049;%20&#1054;&#1058;&#1063;&#1025;&#1058;%20&#1054;&#1041;%20&#1048;&#1057;&#1055;&#1054;&#1051;&#1053;&#1045;&#1053;&#1048;&#1048;%20&#1041;&#1070;&#1044;&#1046;&#1045;&#1058;&#1040;%20&#1053;-&#1058;&#1040;&#1053;&#1040;&#1049;&#1057;&#1050;&#1054;&#1043;&#1054;%20&#1057;&#1045;&#1051;&#1068;&#1057;&#1054;&#1042;&#1045;&#1058;&#1040;%20&#1079;&#1072;%202015&#1075;&#1086;&#1076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50;&#1057;&#1054;\Desktop\&#1053;&#1048;&#1046;&#1053;&#1048;&#1049;%20&#1058;&#1040;&#1053;&#1040;&#1049;\2018&#1075;\&#1047;&#1040;&#1050;&#1051;&#1070;&#1063;&#1045;&#1053;&#1048;&#1071;%202016&#1075;\&#1047;&#1040;&#1050;&#1051;&#1070;&#1063;&#1045;&#1053;&#1048;&#1045;%20&#1053;&#1040;%20&#1043;&#1054;&#1044;&#1054;&#1042;&#1054;&#1049;%20&#1054;&#1058;&#1063;&#1025;&#1058;%20&#1054;&#1041;%20&#1048;&#1057;&#1055;&#1054;&#1051;&#1053;&#1045;&#1053;&#1048;&#1048;%20&#1041;&#1070;&#1044;&#1046;&#1045;&#1058;&#1040;%20&#1053;-&#1058;&#1040;&#1053;&#1040;&#1049;&#1057;&#1050;&#1054;&#1043;&#1054;%20&#1057;&#1045;&#1051;&#1068;&#1057;&#1054;&#1042;&#1045;&#1058;&#1040;%20&#1079;&#1072;%202015&#1075;&#1086;&#1076;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file:///C:\Users\&#1050;&#1057;&#1054;\Desktop\&#1053;&#1048;&#1046;&#1053;&#1048;&#1049;%20&#1058;&#1040;&#1053;&#1040;&#1049;\2018&#1075;\&#1047;&#1040;&#1050;&#1051;&#1070;&#1063;&#1045;&#1053;&#1048;&#1071;%202016&#1075;\&#1047;&#1040;&#1050;&#1051;&#1070;&#1063;&#1045;&#1053;&#1048;&#1045;%20&#1053;&#1040;%20&#1043;&#1054;&#1044;&#1054;&#1042;&#1054;&#1049;%20&#1054;&#1058;&#1063;&#1025;&#1058;%20&#1054;&#1041;%20&#1048;&#1057;&#1055;&#1054;&#1051;&#1053;&#1045;&#1053;&#1048;&#1048;%20&#1041;&#1070;&#1044;&#1046;&#1045;&#1058;&#1040;%20&#1053;-&#1058;&#1040;&#1053;&#1040;&#1049;&#1057;&#1050;&#1054;&#1043;&#1054;%20&#1057;&#1045;&#1051;&#1068;&#1057;&#1054;&#1042;&#1045;&#1058;&#1040;%20&#1079;&#1072;%202015&#1075;&#1086;&#1076;.doc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&#1050;&#1057;&#1054;\Desktop\&#1053;&#1048;&#1046;&#1053;&#1048;&#1049;%20&#1058;&#1040;&#1053;&#1040;&#1049;\2018&#1075;\&#1047;&#1040;&#1050;&#1051;&#1070;&#1063;&#1045;&#1053;&#1048;&#1071;%202016&#1075;\&#1047;&#1040;&#1050;&#1051;&#1070;&#1063;&#1045;&#1053;&#1048;&#1045;%20&#1053;&#1040;%20&#1043;&#1054;&#1044;&#1054;&#1042;&#1054;&#1049;%20&#1054;&#1058;&#1063;&#1025;&#1058;%20&#1054;&#1041;%20&#1048;&#1057;&#1055;&#1054;&#1051;&#1053;&#1045;&#1053;&#1048;&#1048;%20&#1041;&#1070;&#1044;&#1046;&#1045;&#1058;&#1040;%20&#1053;-&#1058;&#1040;&#1053;&#1040;&#1049;&#1057;&#1050;&#1054;&#1043;&#1054;%20&#1057;&#1045;&#1051;&#1068;&#1057;&#1054;&#1042;&#1045;&#1058;&#1040;%20&#1079;&#1072;%202015&#1075;&#1086;&#1076;.doc" TargetMode="External"/><Relationship Id="rId10" Type="http://schemas.openxmlformats.org/officeDocument/2006/relationships/hyperlink" Target="file:///C:\Users\&#1050;&#1057;&#1054;\Desktop\&#1053;&#1048;&#1046;&#1053;&#1048;&#1049;%20&#1058;&#1040;&#1053;&#1040;&#1049;\2018&#1075;\&#1047;&#1040;&#1050;&#1051;&#1070;&#1063;&#1045;&#1053;&#1048;&#1071;%202016&#1075;\&#1047;&#1040;&#1050;&#1051;&#1070;&#1063;&#1045;&#1053;&#1048;&#1045;%20&#1053;&#1040;%20&#1043;&#1054;&#1044;&#1054;&#1042;&#1054;&#1049;%20&#1054;&#1058;&#1063;&#1025;&#1058;%20&#1054;&#1041;%20&#1048;&#1057;&#1055;&#1054;&#1051;&#1053;&#1045;&#1053;&#1048;&#1048;%20&#1041;&#1070;&#1044;&#1046;&#1045;&#1058;&#1040;%20&#1053;-&#1058;&#1040;&#1053;&#1040;&#1049;&#1057;&#1050;&#1054;&#1043;&#1054;%20&#1057;&#1045;&#1051;&#1068;&#1057;&#1054;&#1042;&#1045;&#1058;&#1040;%20&#1079;&#1072;%202015&#1075;&#1086;&#1076;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0;&#1057;&#1054;\Desktop\&#1053;&#1048;&#1046;&#1053;&#1048;&#1049;%20&#1058;&#1040;&#1053;&#1040;&#1049;\2018&#1075;\&#1047;&#1040;&#1050;&#1051;&#1070;&#1063;&#1045;&#1053;&#1048;&#1071;%202016&#1075;\&#1047;&#1040;&#1050;&#1051;&#1070;&#1063;&#1045;&#1053;&#1048;&#1045;%20&#1053;&#1040;%20&#1043;&#1054;&#1044;&#1054;&#1042;&#1054;&#1049;%20&#1054;&#1058;&#1063;&#1025;&#1058;%20&#1054;&#1041;%20&#1048;&#1057;&#1055;&#1054;&#1051;&#1053;&#1045;&#1053;&#1048;&#1048;%20&#1041;&#1070;&#1044;&#1046;&#1045;&#1058;&#1040;%20&#1053;-&#1058;&#1040;&#1053;&#1040;&#1049;&#1057;&#1050;&#1054;&#1043;&#1054;%20&#1057;&#1045;&#1051;&#1068;&#1057;&#1054;&#1042;&#1045;&#1058;&#1040;%20&#1079;&#1072;%202015&#1075;&#1086;&#1076;.doc" TargetMode="External"/><Relationship Id="rId14" Type="http://schemas.openxmlformats.org/officeDocument/2006/relationships/hyperlink" Target="file:///C:\Users\&#1050;&#1057;&#1054;\Desktop\&#1053;&#1048;&#1046;&#1053;&#1048;&#1049;%20&#1058;&#1040;&#1053;&#1040;&#1049;\2018&#1075;\&#1047;&#1040;&#1050;&#1051;&#1070;&#1063;&#1045;&#1053;&#1048;&#1071;%202016&#1075;\&#1047;&#1040;&#1050;&#1051;&#1070;&#1063;&#1045;&#1053;&#1048;&#1045;%20&#1053;&#1040;%20&#1043;&#1054;&#1044;&#1054;&#1042;&#1054;&#1049;%20&#1054;&#1058;&#1063;&#1025;&#1058;%20&#1054;&#1041;%20&#1048;&#1057;&#1055;&#1054;&#1051;&#1053;&#1045;&#1053;&#1048;&#1048;%20&#1041;&#1070;&#1044;&#1046;&#1045;&#1058;&#1040;%20&#1053;-&#1058;&#1040;&#1053;&#1040;&#1049;&#1057;&#1050;&#1054;&#1043;&#1054;%20&#1057;&#1045;&#1051;&#1068;&#1057;&#1054;&#1042;&#1045;&#1058;&#1040;%20&#1079;&#1072;%202015&#1075;&#1086;&#107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36</Pages>
  <Words>6208</Words>
  <Characters>35387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</dc:creator>
  <cp:keywords/>
  <dc:description/>
  <cp:lastModifiedBy>КСО</cp:lastModifiedBy>
  <cp:revision>11</cp:revision>
  <dcterms:created xsi:type="dcterms:W3CDTF">2023-03-29T04:06:00Z</dcterms:created>
  <dcterms:modified xsi:type="dcterms:W3CDTF">2023-03-29T08:13:00Z</dcterms:modified>
</cp:coreProperties>
</file>